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6992"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67C1D8FC" w14:textId="77777777" w:rsidR="00A77B3E" w:rsidRDefault="0073382A">
      <w:pPr>
        <w:bidi/>
        <w:spacing w:line="360" w:lineRule="auto"/>
        <w:jc w:val="lowKashida"/>
        <w:rPr>
          <w:rFonts w:cs="Microsoft Uighur"/>
          <w:szCs w:val="28"/>
          <w:rtl/>
        </w:rPr>
      </w:pPr>
      <w:r>
        <w:rPr>
          <w:rFonts w:cs="Microsoft Uighur"/>
          <w:szCs w:val="28"/>
          <w:rtl/>
        </w:rPr>
        <w:t xml:space="preserve">الشيخ أحمد المبلغي  </w:t>
      </w:r>
    </w:p>
    <w:p w14:paraId="12AE1850" w14:textId="77777777" w:rsidR="00A77B3E" w:rsidRDefault="0073382A">
      <w:pPr>
        <w:bidi/>
        <w:spacing w:line="360" w:lineRule="auto"/>
        <w:jc w:val="lowKashida"/>
        <w:rPr>
          <w:rFonts w:cs="Microsoft Uighur"/>
          <w:szCs w:val="28"/>
          <w:rtl/>
        </w:rPr>
      </w:pPr>
      <w:r>
        <w:rPr>
          <w:rFonts w:cs="Microsoft Uighur"/>
          <w:szCs w:val="28"/>
          <w:rtl/>
        </w:rPr>
        <w:t>هناك مسألة فقهية معروفة عنوانها "المماطلة في أداء الديون" ودراستها تزداد  أهميتها عندما نرى أنه في مقولة الإفلاس في التجارة يركز على عنصر توقف  التاجر عن دفع الديون"، ويمكن تطبيق هذا البحث على هذا الذي يُسمى بالتوقف  عن أداء الديون، فنتمكن عبر ذلك من أن نط</w:t>
      </w:r>
      <w:r>
        <w:rPr>
          <w:rFonts w:cs="Microsoft Uighur"/>
          <w:szCs w:val="28"/>
          <w:rtl/>
        </w:rPr>
        <w:t xml:space="preserve">بق نتائج هذه المسألة الفقهية على  مقولة إفلاس الشركات.  </w:t>
      </w:r>
    </w:p>
    <w:p w14:paraId="3BE76398" w14:textId="77777777" w:rsidR="00A77B3E" w:rsidRDefault="0073382A">
      <w:pPr>
        <w:bidi/>
        <w:spacing w:line="360" w:lineRule="auto"/>
        <w:jc w:val="lowKashida"/>
        <w:rPr>
          <w:rFonts w:cs="Microsoft Uighur"/>
          <w:szCs w:val="28"/>
          <w:rtl/>
        </w:rPr>
      </w:pPr>
      <w:r>
        <w:rPr>
          <w:rFonts w:cs="Microsoft Uighur"/>
          <w:szCs w:val="28"/>
          <w:rtl/>
        </w:rPr>
        <w:t>طبعاً إن المماطلة في التجارة الحديثة تختلف خطورتها عما كان في  المعاملات الاعتيادية التي جرت في القديم، حيث إن الإفلاس الحاصل من  المماطلة التي تقع في التجارة الحديثة، ربما ينجر إلى وقوع الإفلاس من ق</w:t>
      </w:r>
      <w:r>
        <w:rPr>
          <w:rFonts w:cs="Microsoft Uighur"/>
          <w:szCs w:val="28"/>
          <w:rtl/>
        </w:rPr>
        <w:t xml:space="preserve">بل دائني  ذلك التاجر الذي أصبح مفلساً أو تلك الشركة التي صارت مفلسة، فقد تتولد هكذا  إفلاسات واحدة بعد أخرى.  </w:t>
      </w:r>
    </w:p>
    <w:p w14:paraId="36E49057" w14:textId="77777777" w:rsidR="00A77B3E" w:rsidRDefault="0073382A">
      <w:pPr>
        <w:bidi/>
        <w:spacing w:line="360" w:lineRule="auto"/>
        <w:jc w:val="lowKashida"/>
        <w:rPr>
          <w:rFonts w:cs="Microsoft Uighur"/>
          <w:szCs w:val="28"/>
          <w:rtl/>
        </w:rPr>
      </w:pPr>
      <w:r>
        <w:rPr>
          <w:rFonts w:cs="Microsoft Uighur"/>
          <w:szCs w:val="28"/>
          <w:rtl/>
        </w:rPr>
        <w:t>ولهذه الإفلاسات التراكمية التي تحصل في التجارة الحديثة، دلائلها الخاصة  بها، من جملتها صيرورة التجارة متشابكة، بحيث يشكل تجارة تاجر ما أو شركة ما</w:t>
      </w:r>
      <w:r>
        <w:rPr>
          <w:rFonts w:cs="Microsoft Uighur"/>
          <w:szCs w:val="28"/>
          <w:rtl/>
        </w:rPr>
        <w:t xml:space="preserve">  جزءاً من شبكة تجارية تحصل أجزائها بسرعة وبصورة مترابطة بعضها مع البعض  في ضوء وسائل الاتصال الحديثة والآليات المتاحة للبشرية لإيقاع تعاملاتها  وتجاراتها في مجالات متعددة، وفي دائرة واسعة النطاق.  </w:t>
      </w:r>
    </w:p>
    <w:p w14:paraId="79823670" w14:textId="77777777" w:rsidR="00A77B3E" w:rsidRDefault="0073382A">
      <w:pPr>
        <w:bidi/>
        <w:spacing w:line="360" w:lineRule="auto"/>
        <w:jc w:val="lowKashida"/>
        <w:rPr>
          <w:rFonts w:cs="Microsoft Uighur"/>
          <w:szCs w:val="28"/>
          <w:rtl/>
        </w:rPr>
      </w:pPr>
      <w:r>
        <w:rPr>
          <w:rFonts w:cs="Microsoft Uighur"/>
          <w:szCs w:val="28"/>
          <w:rtl/>
        </w:rPr>
        <w:t>ومن هنا ندرك أن الذي يزيد في أهمية البحث أنه يبين الطرق ا</w:t>
      </w:r>
      <w:r>
        <w:rPr>
          <w:rFonts w:cs="Microsoft Uighur"/>
          <w:szCs w:val="28"/>
          <w:rtl/>
        </w:rPr>
        <w:t xml:space="preserve">لمشروعة  الحماية المؤسسات المالية المواجهة المشكلة المماطلة في تسديد الديون؛ فإن </w:t>
      </w:r>
    </w:p>
    <w:p w14:paraId="136F68EA"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3418A729" w14:textId="77777777" w:rsidR="00A77B3E" w:rsidRDefault="0073382A">
      <w:pPr>
        <w:bidi/>
        <w:spacing w:line="360" w:lineRule="auto"/>
        <w:jc w:val="lowKashida"/>
        <w:rPr>
          <w:rFonts w:cs="Microsoft Uighur"/>
          <w:szCs w:val="28"/>
          <w:rtl/>
        </w:rPr>
      </w:pPr>
      <w:r>
        <w:rPr>
          <w:rFonts w:cs="Microsoft Uighur"/>
          <w:szCs w:val="28"/>
          <w:rtl/>
        </w:rPr>
        <w:t>مشكلة المماطلة في تسديد الديون أصبحت ظاهرة عامة على مستوى العالم، تعاني  منها المؤسسات المالية والشركات التجارية، مما قد يجعلها عرضة لخطر الانهيار  والعطب وتو</w:t>
      </w:r>
      <w:r>
        <w:rPr>
          <w:rFonts w:cs="Microsoft Uighur"/>
          <w:szCs w:val="28"/>
          <w:rtl/>
        </w:rPr>
        <w:t xml:space="preserve">قف النشاط.  </w:t>
      </w:r>
    </w:p>
    <w:p w14:paraId="30D194AE" w14:textId="77777777" w:rsidR="00A77B3E" w:rsidRDefault="0073382A">
      <w:pPr>
        <w:bidi/>
        <w:spacing w:line="360" w:lineRule="auto"/>
        <w:jc w:val="lowKashida"/>
        <w:rPr>
          <w:rFonts w:cs="Microsoft Uighur"/>
          <w:szCs w:val="28"/>
          <w:rtl/>
        </w:rPr>
      </w:pPr>
      <w:r>
        <w:rPr>
          <w:rFonts w:cs="Microsoft Uighur"/>
          <w:szCs w:val="28"/>
          <w:rtl/>
        </w:rPr>
        <w:t>كما أن من دلائل أهميته التطرق إلى الحسم القضائي؛ أي: حسم القضية  القضائية التي ترتبط بدين قد تم تأخير الوفاء به، فإنه ربما لا يحصل بسرعة في نظام  المرافعات الحديثة، حيث إن إجراءات عملية التقاضي ربما تطول مما يجعل  الخسارة التي يتحملها الدائنون</w:t>
      </w:r>
      <w:r>
        <w:rPr>
          <w:rFonts w:cs="Microsoft Uighur"/>
          <w:szCs w:val="28"/>
          <w:rtl/>
        </w:rPr>
        <w:t xml:space="preserve"> المتشاكون تزداد أبعادها وحدودها وجسامتها بمرور  الزمن، فيتسبب عن ذلك وقوع اختلال في التزامات هؤلاء الدائنين أحياناً إزاء  أشخاص آخرين أو شركات أخرى، مما يتسبب في وقوع إفلاسات أحياناً.  </w:t>
      </w:r>
    </w:p>
    <w:p w14:paraId="7341A74E" w14:textId="77777777" w:rsidR="00A77B3E" w:rsidRDefault="0073382A">
      <w:pPr>
        <w:bidi/>
        <w:spacing w:line="360" w:lineRule="auto"/>
        <w:jc w:val="lowKashida"/>
        <w:rPr>
          <w:rFonts w:cs="Microsoft Uighur"/>
          <w:szCs w:val="28"/>
          <w:rtl/>
        </w:rPr>
      </w:pPr>
      <w:r>
        <w:rPr>
          <w:rFonts w:cs="Microsoft Uighur"/>
          <w:szCs w:val="28"/>
          <w:rtl/>
        </w:rPr>
        <w:t xml:space="preserve">معنى المماطلة في أداء الدين:  </w:t>
      </w:r>
    </w:p>
    <w:p w14:paraId="38BC6235" w14:textId="77777777" w:rsidR="00A77B3E" w:rsidRDefault="0073382A">
      <w:pPr>
        <w:bidi/>
        <w:spacing w:line="360" w:lineRule="auto"/>
        <w:jc w:val="lowKashida"/>
        <w:rPr>
          <w:rFonts w:cs="Microsoft Uighur"/>
          <w:szCs w:val="28"/>
          <w:rtl/>
        </w:rPr>
      </w:pPr>
      <w:r>
        <w:rPr>
          <w:rFonts w:cs="Microsoft Uighur"/>
          <w:szCs w:val="28"/>
          <w:rtl/>
        </w:rPr>
        <w:t xml:space="preserve">المماطلة مشتقة من مادة مطل، فيقال: إن </w:t>
      </w:r>
      <w:r>
        <w:rPr>
          <w:rFonts w:cs="Microsoft Uighur"/>
          <w:szCs w:val="28"/>
          <w:rtl/>
        </w:rPr>
        <w:t>الرجل مطل فلاناً حقه، بمعنى أنه  أجل موعد الوفاء به مرة بعد أخرى، وجاء في الحديث "مطل الغني ظلم (1). وهناك  كلمة أخرى وردت في الشريعة بهذا المعنى أيضاً، وهو اللي، جاء في الحديث: "لي"  الواجد يحل عرضه وعقوبته (۲) بفتح اللام وتشديد الياء، بمعنى مطله، وأصل ال</w:t>
      </w:r>
      <w:r>
        <w:rPr>
          <w:rFonts w:cs="Microsoft Uighur"/>
          <w:szCs w:val="28"/>
          <w:rtl/>
        </w:rPr>
        <w:t xml:space="preserve">لي:  اللوي، فأدغمت الواو في الياء، يقال: لواه بدينه يلويه لياً، والواجد الموسر.  </w:t>
      </w:r>
    </w:p>
    <w:p w14:paraId="2E10634C" w14:textId="77777777" w:rsidR="00A77B3E" w:rsidRDefault="0073382A">
      <w:pPr>
        <w:bidi/>
        <w:spacing w:line="360" w:lineRule="auto"/>
        <w:jc w:val="lowKashida"/>
        <w:rPr>
          <w:rFonts w:cs="Microsoft Uighur"/>
          <w:szCs w:val="28"/>
          <w:rtl/>
        </w:rPr>
      </w:pPr>
      <w:r>
        <w:rPr>
          <w:rFonts w:cs="Microsoft Uighur"/>
          <w:szCs w:val="28"/>
          <w:rtl/>
        </w:rPr>
        <w:t xml:space="preserve">طرق التخلص من مشكلة آثار المماطلة  </w:t>
      </w:r>
    </w:p>
    <w:p w14:paraId="45BE1E7F" w14:textId="77777777" w:rsidR="00A77B3E" w:rsidRDefault="0073382A">
      <w:pPr>
        <w:bidi/>
        <w:spacing w:line="360" w:lineRule="auto"/>
        <w:jc w:val="lowKashida"/>
        <w:rPr>
          <w:rFonts w:cs="Microsoft Uighur"/>
          <w:szCs w:val="28"/>
          <w:rtl/>
        </w:rPr>
      </w:pPr>
      <w:r>
        <w:rPr>
          <w:rFonts w:cs="Microsoft Uighur"/>
          <w:szCs w:val="28"/>
          <w:rtl/>
        </w:rPr>
        <w:t xml:space="preserve">والسؤال الأساس هنا: هل ثمة طرق مشروعة للتخلص من مشكلة المماطلة  وانعكاساتها، سيما على المؤسسات والشركات ؟  </w:t>
      </w:r>
    </w:p>
    <w:p w14:paraId="29A4B758" w14:textId="77777777" w:rsidR="00A77B3E" w:rsidRDefault="0073382A">
      <w:pPr>
        <w:bidi/>
        <w:spacing w:line="360" w:lineRule="auto"/>
        <w:jc w:val="lowKashida"/>
        <w:rPr>
          <w:rFonts w:cs="Microsoft Uighur"/>
          <w:szCs w:val="28"/>
          <w:rtl/>
        </w:rPr>
      </w:pPr>
      <w:r>
        <w:rPr>
          <w:rFonts w:cs="Microsoft Uighur"/>
          <w:szCs w:val="28"/>
          <w:rtl/>
        </w:rPr>
        <w:t xml:space="preserve">الجواب أن هناك طرقاً ثلاثة في </w:t>
      </w:r>
      <w:r>
        <w:rPr>
          <w:rFonts w:cs="Microsoft Uighur"/>
          <w:szCs w:val="28"/>
          <w:rtl/>
        </w:rPr>
        <w:t xml:space="preserve">هذا المجال:  </w:t>
      </w:r>
    </w:p>
    <w:p w14:paraId="2F1A7034" w14:textId="77777777" w:rsidR="00A77B3E" w:rsidRDefault="0073382A">
      <w:pPr>
        <w:bidi/>
        <w:spacing w:line="360" w:lineRule="auto"/>
        <w:jc w:val="lowKashida"/>
        <w:rPr>
          <w:rFonts w:cs="Microsoft Uighur"/>
          <w:szCs w:val="28"/>
          <w:rtl/>
        </w:rPr>
      </w:pPr>
      <w:r>
        <w:rPr>
          <w:rFonts w:cs="Microsoft Uighur"/>
          <w:szCs w:val="28"/>
          <w:rtl/>
        </w:rPr>
        <w:t xml:space="preserve">- تغريم المماطل.  </w:t>
      </w:r>
    </w:p>
    <w:p w14:paraId="244F4E70"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 إلزام المماطل بالقرض التعويضي.  </w:t>
      </w:r>
    </w:p>
    <w:p w14:paraId="1180E679" w14:textId="77777777" w:rsidR="00A77B3E" w:rsidRDefault="0073382A">
      <w:pPr>
        <w:bidi/>
        <w:spacing w:line="360" w:lineRule="auto"/>
        <w:jc w:val="lowKashida"/>
        <w:rPr>
          <w:rFonts w:cs="Microsoft Uighur"/>
          <w:szCs w:val="28"/>
          <w:rtl/>
        </w:rPr>
      </w:pPr>
      <w:r>
        <w:rPr>
          <w:rFonts w:cs="Microsoft Uighur"/>
          <w:szCs w:val="28"/>
          <w:rtl/>
        </w:rPr>
        <w:t xml:space="preserve">- بيع الدين بالدين.  </w:t>
      </w:r>
    </w:p>
    <w:p w14:paraId="191663E3"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السنة الأولى ربيع - صيف ٢٠١٣م :  </w:t>
      </w:r>
    </w:p>
    <w:p w14:paraId="0B02AA39" w14:textId="77777777" w:rsidR="00A77B3E" w:rsidRDefault="0073382A">
      <w:pPr>
        <w:bidi/>
        <w:spacing w:line="360" w:lineRule="auto"/>
        <w:jc w:val="lowKashida"/>
        <w:rPr>
          <w:rFonts w:cs="Microsoft Uighur"/>
          <w:szCs w:val="28"/>
          <w:rtl/>
        </w:rPr>
      </w:pPr>
      <w:r>
        <w:rPr>
          <w:rFonts w:cs="Microsoft Uighur"/>
          <w:szCs w:val="28"/>
          <w:rtl/>
        </w:rPr>
        <w:t xml:space="preserve">۱۹۸ </w:t>
      </w:r>
    </w:p>
    <w:p w14:paraId="00490D60"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0D92C5FD" w14:textId="77777777" w:rsidR="00A77B3E" w:rsidRDefault="0073382A">
      <w:pPr>
        <w:bidi/>
        <w:spacing w:line="360" w:lineRule="auto"/>
        <w:jc w:val="lowKashida"/>
        <w:rPr>
          <w:rFonts w:cs="Microsoft Uighur"/>
          <w:szCs w:val="28"/>
          <w:rtl/>
        </w:rPr>
      </w:pPr>
      <w:r>
        <w:rPr>
          <w:rFonts w:cs="Microsoft Uighur"/>
          <w:szCs w:val="28"/>
          <w:rtl/>
        </w:rPr>
        <w:t xml:space="preserve">وفيما يلي دراسة فقهية استدلالية حول كل منها:  </w:t>
      </w:r>
    </w:p>
    <w:p w14:paraId="52C23189" w14:textId="77777777" w:rsidR="00A77B3E" w:rsidRDefault="0073382A">
      <w:pPr>
        <w:bidi/>
        <w:spacing w:line="360" w:lineRule="auto"/>
        <w:jc w:val="lowKashida"/>
        <w:rPr>
          <w:rFonts w:cs="Microsoft Uighur"/>
          <w:szCs w:val="28"/>
          <w:rtl/>
        </w:rPr>
      </w:pPr>
      <w:r>
        <w:rPr>
          <w:rFonts w:cs="Microsoft Uighur"/>
          <w:szCs w:val="28"/>
          <w:rtl/>
        </w:rPr>
        <w:t>الطريق الأول: تغريم المما</w:t>
      </w:r>
      <w:r>
        <w:rPr>
          <w:rFonts w:cs="Microsoft Uighur"/>
          <w:szCs w:val="28"/>
          <w:rtl/>
        </w:rPr>
        <w:t xml:space="preserve">طل  </w:t>
      </w:r>
    </w:p>
    <w:p w14:paraId="7EF32692" w14:textId="77777777" w:rsidR="00A77B3E" w:rsidRDefault="0073382A">
      <w:pPr>
        <w:bidi/>
        <w:spacing w:line="360" w:lineRule="auto"/>
        <w:jc w:val="lowKashida"/>
        <w:rPr>
          <w:rFonts w:cs="Microsoft Uighur"/>
          <w:szCs w:val="28"/>
          <w:rtl/>
        </w:rPr>
      </w:pPr>
      <w:r>
        <w:rPr>
          <w:rFonts w:cs="Microsoft Uighur"/>
          <w:szCs w:val="28"/>
          <w:rtl/>
        </w:rPr>
        <w:t xml:space="preserve">يدور البحث في هذه المسألة حول سؤالين، هما:  </w:t>
      </w:r>
    </w:p>
    <w:p w14:paraId="511B9E3B" w14:textId="77777777" w:rsidR="00A77B3E" w:rsidRDefault="0073382A">
      <w:pPr>
        <w:bidi/>
        <w:spacing w:line="360" w:lineRule="auto"/>
        <w:jc w:val="lowKashida"/>
        <w:rPr>
          <w:rFonts w:cs="Microsoft Uighur"/>
          <w:szCs w:val="28"/>
          <w:rtl/>
        </w:rPr>
      </w:pPr>
      <w:r>
        <w:rPr>
          <w:rFonts w:cs="Microsoft Uighur"/>
          <w:szCs w:val="28"/>
          <w:rtl/>
        </w:rPr>
        <w:t xml:space="preserve">.. هل يجوز تعويض الدائن عن ضرره في صورة وقوع المماطلة؟  </w:t>
      </w:r>
    </w:p>
    <w:p w14:paraId="2B922C8E" w14:textId="77777777" w:rsidR="00A77B3E" w:rsidRDefault="0073382A">
      <w:pPr>
        <w:bidi/>
        <w:spacing w:line="360" w:lineRule="auto"/>
        <w:jc w:val="lowKashida"/>
        <w:rPr>
          <w:rFonts w:cs="Microsoft Uighur"/>
          <w:szCs w:val="28"/>
          <w:rtl/>
        </w:rPr>
      </w:pPr>
      <w:r>
        <w:rPr>
          <w:rFonts w:cs="Microsoft Uighur"/>
          <w:szCs w:val="28"/>
          <w:rtl/>
        </w:rPr>
        <w:t xml:space="preserve">.. هل يجوز دفع المدين الموسر المماطل عن إقدامه على المماطلة؟  </w:t>
      </w:r>
    </w:p>
    <w:p w14:paraId="21C40560" w14:textId="77777777" w:rsidR="00A77B3E" w:rsidRDefault="0073382A">
      <w:pPr>
        <w:bidi/>
        <w:spacing w:line="360" w:lineRule="auto"/>
        <w:jc w:val="lowKashida"/>
        <w:rPr>
          <w:rFonts w:cs="Microsoft Uighur"/>
          <w:szCs w:val="28"/>
          <w:rtl/>
        </w:rPr>
      </w:pPr>
      <w:r>
        <w:rPr>
          <w:rFonts w:cs="Microsoft Uighur"/>
          <w:szCs w:val="28"/>
          <w:rtl/>
        </w:rPr>
        <w:t xml:space="preserve">فيما يلي البحث عن كل من السؤالين:  </w:t>
      </w:r>
    </w:p>
    <w:p w14:paraId="780EF9C8" w14:textId="77777777" w:rsidR="00A77B3E" w:rsidRDefault="0073382A">
      <w:pPr>
        <w:bidi/>
        <w:spacing w:line="360" w:lineRule="auto"/>
        <w:jc w:val="lowKashida"/>
        <w:rPr>
          <w:rFonts w:cs="Microsoft Uighur"/>
          <w:szCs w:val="28"/>
          <w:rtl/>
        </w:rPr>
      </w:pPr>
      <w:r>
        <w:rPr>
          <w:rFonts w:cs="Microsoft Uighur"/>
          <w:szCs w:val="28"/>
          <w:rtl/>
        </w:rPr>
        <w:t>هل يجوز تعويض الدائن عن ضرره في صورة وقوع المماطلة</w:t>
      </w:r>
      <w:r>
        <w:rPr>
          <w:rFonts w:cs="Microsoft Uighur"/>
          <w:szCs w:val="28"/>
          <w:rtl/>
        </w:rPr>
        <w:t xml:space="preserve">؟  </w:t>
      </w:r>
    </w:p>
    <w:p w14:paraId="7191598D" w14:textId="77777777" w:rsidR="00A77B3E" w:rsidRDefault="0073382A">
      <w:pPr>
        <w:bidi/>
        <w:spacing w:line="360" w:lineRule="auto"/>
        <w:jc w:val="lowKashida"/>
        <w:rPr>
          <w:rFonts w:cs="Microsoft Uighur"/>
          <w:szCs w:val="28"/>
          <w:rtl/>
        </w:rPr>
      </w:pPr>
      <w:r>
        <w:rPr>
          <w:rFonts w:cs="Microsoft Uighur"/>
          <w:szCs w:val="28"/>
          <w:rtl/>
        </w:rPr>
        <w:t xml:space="preserve">وهذا البحث هو ما قد يطرح تحت عناوين أخرى، مثل عنوان "غرامة  التأخير" و"التعويض عن أضرار التأخير" و"العقوبة التاديبية" و"تعويض الربحية طيلة  </w:t>
      </w:r>
    </w:p>
    <w:p w14:paraId="702565A3" w14:textId="77777777" w:rsidR="00A77B3E" w:rsidRDefault="0073382A">
      <w:pPr>
        <w:bidi/>
        <w:spacing w:line="360" w:lineRule="auto"/>
        <w:jc w:val="lowKashida"/>
        <w:rPr>
          <w:rFonts w:cs="Microsoft Uighur"/>
          <w:szCs w:val="28"/>
          <w:rtl/>
        </w:rPr>
      </w:pPr>
      <w:r>
        <w:rPr>
          <w:rFonts w:cs="Microsoft Uighur"/>
          <w:szCs w:val="28"/>
          <w:rtl/>
        </w:rPr>
        <w:t xml:space="preserve">فترة تأخير الدين ... وتنحل هذه المسألة إلى مسائل أربع، وهي:  </w:t>
      </w:r>
    </w:p>
    <w:p w14:paraId="65B92250" w14:textId="77777777" w:rsidR="00A77B3E" w:rsidRDefault="0073382A">
      <w:pPr>
        <w:bidi/>
        <w:spacing w:line="360" w:lineRule="auto"/>
        <w:jc w:val="lowKashida"/>
        <w:rPr>
          <w:rFonts w:cs="Microsoft Uighur"/>
          <w:szCs w:val="28"/>
          <w:rtl/>
        </w:rPr>
      </w:pPr>
      <w:r>
        <w:rPr>
          <w:rFonts w:cs="Microsoft Uighur"/>
          <w:szCs w:val="28"/>
          <w:rtl/>
        </w:rPr>
        <w:t xml:space="preserve">أ- الضرر المتمثل في عدم الحصول على الربح.  </w:t>
      </w:r>
    </w:p>
    <w:p w14:paraId="0A6639E6" w14:textId="77777777" w:rsidR="00A77B3E" w:rsidRDefault="0073382A">
      <w:pPr>
        <w:bidi/>
        <w:spacing w:line="360" w:lineRule="auto"/>
        <w:jc w:val="lowKashida"/>
        <w:rPr>
          <w:rFonts w:cs="Microsoft Uighur"/>
          <w:szCs w:val="28"/>
          <w:rtl/>
        </w:rPr>
      </w:pPr>
      <w:r>
        <w:rPr>
          <w:rFonts w:cs="Microsoft Uighur"/>
          <w:szCs w:val="28"/>
          <w:rtl/>
        </w:rPr>
        <w:t>ب - الضرر</w:t>
      </w:r>
      <w:r>
        <w:rPr>
          <w:rFonts w:cs="Microsoft Uighur"/>
          <w:szCs w:val="28"/>
          <w:rtl/>
        </w:rPr>
        <w:t xml:space="preserve"> المتمثل في عدم الانتفاع بما هو متعلق حقه.  </w:t>
      </w:r>
    </w:p>
    <w:p w14:paraId="0EC7D013" w14:textId="77777777" w:rsidR="00A77B3E" w:rsidRDefault="0073382A">
      <w:pPr>
        <w:bidi/>
        <w:spacing w:line="360" w:lineRule="auto"/>
        <w:jc w:val="lowKashida"/>
        <w:rPr>
          <w:rFonts w:cs="Microsoft Uighur"/>
          <w:szCs w:val="28"/>
          <w:rtl/>
        </w:rPr>
      </w:pPr>
      <w:r>
        <w:rPr>
          <w:rFonts w:cs="Microsoft Uighur"/>
          <w:szCs w:val="28"/>
          <w:rtl/>
        </w:rPr>
        <w:t xml:space="preserve">ج - ج. الضرر المتمثل في دفع أموال في سبيل استخلاص حقه.  </w:t>
      </w:r>
    </w:p>
    <w:p w14:paraId="22862020" w14:textId="77777777" w:rsidR="00A77B3E" w:rsidRDefault="0073382A">
      <w:pPr>
        <w:bidi/>
        <w:spacing w:line="360" w:lineRule="auto"/>
        <w:jc w:val="lowKashida"/>
        <w:rPr>
          <w:rFonts w:cs="Microsoft Uighur"/>
          <w:szCs w:val="28"/>
          <w:rtl/>
        </w:rPr>
      </w:pPr>
      <w:r>
        <w:rPr>
          <w:rFonts w:cs="Microsoft Uighur"/>
          <w:szCs w:val="28"/>
          <w:rtl/>
        </w:rPr>
        <w:t xml:space="preserve">د د. الضرر المتمثل في جوانب معنوية، مثل ما يتكبده من الحزن أو  الوقوع في خلاف المروءة بالرجوع إلى المحكمة، واللجوء إلى  </w:t>
      </w:r>
    </w:p>
    <w:p w14:paraId="0E8B4072" w14:textId="77777777" w:rsidR="00A77B3E" w:rsidRDefault="0073382A">
      <w:pPr>
        <w:bidi/>
        <w:spacing w:line="360" w:lineRule="auto"/>
        <w:jc w:val="lowKashida"/>
        <w:rPr>
          <w:rFonts w:cs="Microsoft Uighur"/>
          <w:szCs w:val="28"/>
          <w:rtl/>
        </w:rPr>
      </w:pPr>
      <w:r>
        <w:rPr>
          <w:rFonts w:cs="Microsoft Uighur"/>
          <w:szCs w:val="28"/>
          <w:rtl/>
        </w:rPr>
        <w:t xml:space="preserve">المخاصمة والمرافعة.  </w:t>
      </w:r>
    </w:p>
    <w:p w14:paraId="0F342092" w14:textId="77777777" w:rsidR="00A77B3E" w:rsidRDefault="0073382A">
      <w:pPr>
        <w:bidi/>
        <w:spacing w:line="360" w:lineRule="auto"/>
        <w:jc w:val="lowKashida"/>
        <w:rPr>
          <w:rFonts w:cs="Microsoft Uighur"/>
          <w:szCs w:val="28"/>
          <w:rtl/>
        </w:rPr>
      </w:pPr>
      <w:r>
        <w:rPr>
          <w:rFonts w:cs="Microsoft Uighur"/>
          <w:szCs w:val="28"/>
          <w:rtl/>
        </w:rPr>
        <w:t>وإليك هذه ا</w:t>
      </w:r>
      <w:r>
        <w:rPr>
          <w:rFonts w:cs="Microsoft Uighur"/>
          <w:szCs w:val="28"/>
          <w:rtl/>
        </w:rPr>
        <w:t xml:space="preserve">لمسائل الواحدة بعد الأخرى:  </w:t>
      </w:r>
    </w:p>
    <w:p w14:paraId="5DD23BA2" w14:textId="77777777" w:rsidR="00A77B3E" w:rsidRDefault="0073382A">
      <w:pPr>
        <w:bidi/>
        <w:spacing w:line="360" w:lineRule="auto"/>
        <w:jc w:val="lowKashida"/>
        <w:rPr>
          <w:rFonts w:cs="Microsoft Uighur"/>
          <w:szCs w:val="28"/>
          <w:rtl/>
        </w:rPr>
      </w:pPr>
      <w:r>
        <w:rPr>
          <w:rFonts w:cs="Microsoft Uighur"/>
          <w:szCs w:val="28"/>
          <w:rtl/>
        </w:rPr>
        <w:t xml:space="preserve">المسألة الأولى: الضرر المتمثل في عدم الحصول على الربح </w:t>
      </w:r>
    </w:p>
    <w:p w14:paraId="65469156" w14:textId="77777777" w:rsidR="00A77B3E" w:rsidRDefault="0073382A">
      <w:pPr>
        <w:bidi/>
        <w:spacing w:line="360" w:lineRule="auto"/>
        <w:jc w:val="lowKashida"/>
        <w:rPr>
          <w:rFonts w:cs="Microsoft Uighur"/>
          <w:szCs w:val="28"/>
          <w:rtl/>
        </w:rPr>
      </w:pPr>
      <w:r>
        <w:rPr>
          <w:rFonts w:cs="Microsoft Uighur"/>
          <w:szCs w:val="28"/>
          <w:rtl/>
        </w:rPr>
        <w:t xml:space="preserve">وهذا الربح الذي لا يحصل عليه قد يكون من سنخ الفرصة الضائعة، بمعنى  أنه لو كان المدين قد أعطاه المال في وقته المحدد لكان يتكسب به ويحصل على  الربح، فضاعت منه هذه الفرصة، أو </w:t>
      </w:r>
      <w:r>
        <w:rPr>
          <w:rFonts w:cs="Microsoft Uighur"/>
          <w:szCs w:val="28"/>
          <w:rtl/>
        </w:rPr>
        <w:t xml:space="preserve">من سنخ الربح الحاصل عن تغير قيمة  </w:t>
      </w:r>
    </w:p>
    <w:p w14:paraId="5F428820" w14:textId="77777777" w:rsidR="00A77B3E" w:rsidRDefault="0073382A">
      <w:pPr>
        <w:bidi/>
        <w:spacing w:line="360" w:lineRule="auto"/>
        <w:jc w:val="lowKashida"/>
        <w:rPr>
          <w:rFonts w:cs="Microsoft Uighur"/>
          <w:szCs w:val="28"/>
          <w:rtl/>
        </w:rPr>
      </w:pPr>
      <w:r>
        <w:rPr>
          <w:rFonts w:cs="Microsoft Uighur"/>
          <w:szCs w:val="28"/>
          <w:rtl/>
        </w:rPr>
        <w:t xml:space="preserve">۱۹۹ </w:t>
      </w:r>
    </w:p>
    <w:p w14:paraId="166D2572"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74423684"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العملة. ومثاله ما لو وقعت معاملة باع فيها رجل بيته نسية من آخر بقيمة خاصة إلى  شهر بمرابحة هي العشر، ولكن المشتري لم يؤد الدين في موعده بل ماطل في  أدائه خلال خمسة شهور مثلاً، وكانت المماطلة هذه بحيث </w:t>
      </w:r>
      <w:r>
        <w:rPr>
          <w:rFonts w:cs="Microsoft Uighur"/>
          <w:szCs w:val="28"/>
          <w:rtl/>
        </w:rPr>
        <w:t xml:space="preserve">إنه لو لم تكن، لكان  البائع يربح في كل شهر من هذه الشهور الأربعة عبر الاستفادة من ثمنه أي: ذلك  الذي لم يسدد - نفس تلك المرابحة، أي: العشر.  </w:t>
      </w:r>
    </w:p>
    <w:p w14:paraId="2B325752" w14:textId="77777777" w:rsidR="00A77B3E" w:rsidRDefault="0073382A">
      <w:pPr>
        <w:bidi/>
        <w:spacing w:line="360" w:lineRule="auto"/>
        <w:jc w:val="lowKashida"/>
        <w:rPr>
          <w:rFonts w:cs="Microsoft Uighur"/>
          <w:szCs w:val="28"/>
          <w:rtl/>
        </w:rPr>
      </w:pPr>
      <w:r>
        <w:rPr>
          <w:rFonts w:cs="Microsoft Uighur"/>
          <w:szCs w:val="28"/>
          <w:rtl/>
        </w:rPr>
        <w:t>والسؤال هنا: هل للدائن - أي البائع - المطالبة بتعويضه عن كل هذه  المرابحات المتوقع تحققها في خلال هذه الشهور الأرب</w:t>
      </w:r>
      <w:r>
        <w:rPr>
          <w:rFonts w:cs="Microsoft Uighur"/>
          <w:szCs w:val="28"/>
          <w:rtl/>
        </w:rPr>
        <w:t xml:space="preserve">ع؟  </w:t>
      </w:r>
    </w:p>
    <w:p w14:paraId="454CB7E2" w14:textId="77777777" w:rsidR="00A77B3E" w:rsidRDefault="0073382A">
      <w:pPr>
        <w:bidi/>
        <w:spacing w:line="360" w:lineRule="auto"/>
        <w:jc w:val="lowKashida"/>
        <w:rPr>
          <w:rFonts w:cs="Microsoft Uighur"/>
          <w:szCs w:val="28"/>
          <w:rtl/>
        </w:rPr>
      </w:pPr>
      <w:r>
        <w:rPr>
          <w:rFonts w:cs="Microsoft Uighur"/>
          <w:szCs w:val="28"/>
          <w:rtl/>
        </w:rPr>
        <w:t xml:space="preserve">والجواب: أن القوانين الوضعية تبنت التعويض المالي عن مثل هذه الأضرار  المترتبة على التأخير في أداء الديون، أما الفقه فقد وضعهذه المسألة على طاولة  البحث، وجعلها محل نقاش جدي، فتحصلت فيها أقوال:  </w:t>
      </w:r>
    </w:p>
    <w:p w14:paraId="2B3743CD" w14:textId="77777777" w:rsidR="00A77B3E" w:rsidRDefault="0073382A">
      <w:pPr>
        <w:bidi/>
        <w:spacing w:line="360" w:lineRule="auto"/>
        <w:jc w:val="lowKashida"/>
        <w:rPr>
          <w:rFonts w:cs="Microsoft Uighur"/>
          <w:szCs w:val="28"/>
          <w:rtl/>
        </w:rPr>
      </w:pPr>
      <w:r>
        <w:rPr>
          <w:rFonts w:cs="Microsoft Uighur"/>
          <w:szCs w:val="28"/>
          <w:rtl/>
        </w:rPr>
        <w:t>القول الأول: يجوز تغريم المدين الموسر المماطل بعنوان كون</w:t>
      </w:r>
      <w:r>
        <w:rPr>
          <w:rFonts w:cs="Microsoft Uighur"/>
          <w:szCs w:val="28"/>
          <w:rtl/>
        </w:rPr>
        <w:t xml:space="preserve">ه تعويضاً  للدائن عن الضرر الذي أصابه إثر مماطلة المدين بالقدر المساوي للضرر الواقع  دون اتفاق مسبق بين الدائن والمدين على التقدير للضرر، ولا بد أن يكون هذا  التغريم حاصلاً من قبل القضاء.  </w:t>
      </w:r>
    </w:p>
    <w:p w14:paraId="0230DC21" w14:textId="77777777" w:rsidR="00A77B3E" w:rsidRDefault="0073382A">
      <w:pPr>
        <w:bidi/>
        <w:spacing w:line="360" w:lineRule="auto"/>
        <w:jc w:val="lowKashida"/>
        <w:rPr>
          <w:rFonts w:cs="Microsoft Uighur"/>
          <w:szCs w:val="28"/>
          <w:rtl/>
        </w:rPr>
      </w:pPr>
      <w:r>
        <w:rPr>
          <w:rFonts w:cs="Microsoft Uighur"/>
          <w:szCs w:val="28"/>
          <w:rtl/>
        </w:rPr>
        <w:t>وهذا الرأي القائل بالتغريم للأستاذ مصطفى الزرقاء، وهو كما معلوم يت</w:t>
      </w:r>
      <w:r>
        <w:rPr>
          <w:rFonts w:cs="Microsoft Uighur"/>
          <w:szCs w:val="28"/>
          <w:rtl/>
        </w:rPr>
        <w:t xml:space="preserve">ضمن  ثلاثة عناصر، وهي: كونه تعويضاً عن الضرر الذي تحمله، وعدم كون هذا التعويض  مما حصل باتفاق منهما سابقاً، ولزوم كون التغريم حاصلاً من قبل السلطة القضائية.  وأما العنصر الأول (أي: ضرورة وجود التعويض عن الضرر) فذكر في وجهه  أمرين، هما:  </w:t>
      </w:r>
    </w:p>
    <w:p w14:paraId="27798A7F" w14:textId="77777777" w:rsidR="00A77B3E" w:rsidRDefault="0073382A">
      <w:pPr>
        <w:bidi/>
        <w:spacing w:line="360" w:lineRule="auto"/>
        <w:jc w:val="lowKashida"/>
        <w:rPr>
          <w:rFonts w:cs="Microsoft Uighur"/>
          <w:szCs w:val="28"/>
          <w:rtl/>
        </w:rPr>
      </w:pPr>
      <w:r>
        <w:rPr>
          <w:rFonts w:cs="Microsoft Uighur"/>
          <w:szCs w:val="28"/>
          <w:rtl/>
        </w:rPr>
        <w:t>الأول: عدم وجود ما</w:t>
      </w:r>
      <w:r>
        <w:rPr>
          <w:rFonts w:cs="Microsoft Uighur"/>
          <w:szCs w:val="28"/>
          <w:rtl/>
        </w:rPr>
        <w:t xml:space="preserve"> يتنافى مع التعويض: يقول في ذلك: "مبدأ تعويض  الدائن عن ضرره نتيجة لمماطلة المدين وتأخير وفاء الدين في موعده مبدأ مقبول  فقهياً، ولا يوجد في نصوص الشريعة وأصولها ومقاصدها العامة ما يتنافى معه .  )لله  </w:t>
      </w:r>
    </w:p>
    <w:p w14:paraId="7CC2FFEE" w14:textId="77777777" w:rsidR="00A77B3E" w:rsidRDefault="0073382A">
      <w:pPr>
        <w:bidi/>
        <w:spacing w:line="360" w:lineRule="auto"/>
        <w:jc w:val="lowKashida"/>
        <w:rPr>
          <w:rFonts w:cs="Microsoft Uighur"/>
          <w:szCs w:val="28"/>
          <w:rtl/>
        </w:rPr>
      </w:pPr>
      <w:r>
        <w:rPr>
          <w:rFonts w:cs="Microsoft Uighur"/>
          <w:szCs w:val="28"/>
          <w:rtl/>
        </w:rPr>
        <w:t>الفقه المقارن - العددان (۳۲) السنة الأولى ٫ ربيع - صيف</w:t>
      </w:r>
      <w:r>
        <w:rPr>
          <w:rFonts w:cs="Microsoft Uighur"/>
          <w:szCs w:val="28"/>
          <w:rtl/>
        </w:rPr>
        <w:t xml:space="preserve"> ٢٠١٣م  </w:t>
      </w:r>
    </w:p>
    <w:p w14:paraId="5FE13D7A" w14:textId="77777777" w:rsidR="00A77B3E" w:rsidRDefault="0073382A">
      <w:pPr>
        <w:bidi/>
        <w:spacing w:line="360" w:lineRule="auto"/>
        <w:jc w:val="lowKashida"/>
        <w:rPr>
          <w:rFonts w:cs="Microsoft Uighur"/>
          <w:szCs w:val="28"/>
          <w:rtl/>
        </w:rPr>
      </w:pPr>
      <w:r>
        <w:rPr>
          <w:rFonts w:cs="Microsoft Uighur"/>
          <w:szCs w:val="28"/>
          <w:rtl/>
        </w:rPr>
        <w:t xml:space="preserve">٢٠٠ </w:t>
      </w:r>
    </w:p>
    <w:p w14:paraId="5F006070"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2C8090D7" w14:textId="77777777" w:rsidR="00A77B3E" w:rsidRDefault="0073382A">
      <w:pPr>
        <w:bidi/>
        <w:spacing w:line="360" w:lineRule="auto"/>
        <w:jc w:val="lowKashida"/>
        <w:rPr>
          <w:rFonts w:cs="Microsoft Uighur"/>
          <w:szCs w:val="28"/>
          <w:rtl/>
        </w:rPr>
      </w:pPr>
      <w:r>
        <w:rPr>
          <w:rFonts w:cs="Microsoft Uighur"/>
          <w:szCs w:val="28"/>
          <w:rtl/>
        </w:rPr>
        <w:t>وفيه: أن المقصود من عدم التنافي لو كان عدم وجود ما ينفي ضمانه،  فالجواب أن اعتبار المماطل ضامناً، حكم بحاجة إثباته إلى وجود دليل شرعي يدل  عليه، ولا يكفي عدم ما ينفي الضمان، ولو كان المقصود من عدم التنافي كون  المبادئ الشرعية مما يوافقه، فالجواب أن ذلك راج</w:t>
      </w:r>
      <w:r>
        <w:rPr>
          <w:rFonts w:cs="Microsoft Uighur"/>
          <w:szCs w:val="28"/>
          <w:rtl/>
        </w:rPr>
        <w:t xml:space="preserve">ع إلى وجهه الثاني الذي هو  عبارة عن وجود ما يثبته ويؤيده في الشرع، وعليه فلا بد أن نرى قوة الوجه الثاني.  </w:t>
      </w:r>
    </w:p>
    <w:p w14:paraId="5B414E03" w14:textId="77777777" w:rsidR="00A77B3E" w:rsidRDefault="0073382A">
      <w:pPr>
        <w:bidi/>
        <w:spacing w:line="360" w:lineRule="auto"/>
        <w:jc w:val="lowKashida"/>
        <w:rPr>
          <w:rFonts w:cs="Microsoft Uighur"/>
          <w:szCs w:val="28"/>
          <w:rtl/>
        </w:rPr>
      </w:pPr>
      <w:r>
        <w:rPr>
          <w:rFonts w:cs="Microsoft Uighur"/>
          <w:szCs w:val="28"/>
          <w:rtl/>
        </w:rPr>
        <w:t>والثاني: وجود ما يؤيده ويثبت ضرورة التعويض: يقول في ذلك: "بل  بالعكس يوجد ما يؤيده ويوجبه واستحقاق هذا التعويض على المدين مشروط  بأنه لا يكون له معذر</w:t>
      </w:r>
      <w:r>
        <w:rPr>
          <w:rFonts w:cs="Microsoft Uighur"/>
          <w:szCs w:val="28"/>
          <w:rtl/>
        </w:rPr>
        <w:t xml:space="preserve">ة شرعية في هذا التأخير، بل يكون مليئاً مماثلاً يستحق  الوصف بأنه ظالم كالغاصب "(4).  </w:t>
      </w:r>
    </w:p>
    <w:p w14:paraId="735AB4FC" w14:textId="77777777" w:rsidR="00A77B3E" w:rsidRDefault="0073382A">
      <w:pPr>
        <w:bidi/>
        <w:spacing w:line="360" w:lineRule="auto"/>
        <w:jc w:val="lowKashida"/>
        <w:rPr>
          <w:rFonts w:cs="Microsoft Uighur"/>
          <w:szCs w:val="28"/>
          <w:rtl/>
        </w:rPr>
      </w:pPr>
      <w:r>
        <w:rPr>
          <w:rFonts w:cs="Microsoft Uighur"/>
          <w:szCs w:val="28"/>
          <w:rtl/>
        </w:rPr>
        <w:t xml:space="preserve">ثم ذكر دليلين على ضرورة التعويض، وهما:  </w:t>
      </w:r>
    </w:p>
    <w:p w14:paraId="79DE16F6" w14:textId="77777777" w:rsidR="00A77B3E" w:rsidRDefault="0073382A">
      <w:pPr>
        <w:bidi/>
        <w:spacing w:line="360" w:lineRule="auto"/>
        <w:jc w:val="lowKashida"/>
        <w:rPr>
          <w:rFonts w:cs="Microsoft Uighur"/>
          <w:szCs w:val="28"/>
          <w:rtl/>
        </w:rPr>
      </w:pPr>
      <w:r>
        <w:rPr>
          <w:rFonts w:cs="Microsoft Uighur"/>
          <w:szCs w:val="28"/>
          <w:rtl/>
        </w:rPr>
        <w:t xml:space="preserve">أ. قاعدة الضرر يزال بضميمة أن يقال: ولا إزالة له إلا بالتعويض، ومعاقبة  المماطل وحدها دون تعويض لا تفيد الدائن المضرور.  </w:t>
      </w:r>
    </w:p>
    <w:p w14:paraId="5823DF77" w14:textId="77777777" w:rsidR="00A77B3E" w:rsidRDefault="0073382A">
      <w:pPr>
        <w:bidi/>
        <w:spacing w:line="360" w:lineRule="auto"/>
        <w:jc w:val="lowKashida"/>
        <w:rPr>
          <w:rFonts w:cs="Microsoft Uighur"/>
          <w:szCs w:val="28"/>
          <w:rtl/>
        </w:rPr>
      </w:pPr>
      <w:r>
        <w:rPr>
          <w:rFonts w:cs="Microsoft Uighur"/>
          <w:szCs w:val="28"/>
          <w:rtl/>
        </w:rPr>
        <w:t>وجواب ذ</w:t>
      </w:r>
      <w:r>
        <w:rPr>
          <w:rFonts w:cs="Microsoft Uighur"/>
          <w:szCs w:val="28"/>
          <w:rtl/>
        </w:rPr>
        <w:t xml:space="preserve">لك أن هذه القاعدة ليست نصاً شرعياً، نعم هناك نص معروف  وهو لا ضرر ولا ضرار في الإسلام"، وعليه فلا بد أن نقف على مدلول هذا النص  الشرعي؟ وهل أنه يدل على هذه القاعدة، أي: الضرر يزال"؟ سوف يأتي البحث  لاحقاً.  </w:t>
      </w:r>
    </w:p>
    <w:p w14:paraId="7340BB0F" w14:textId="77777777" w:rsidR="00A77B3E" w:rsidRDefault="0073382A">
      <w:pPr>
        <w:bidi/>
        <w:spacing w:line="360" w:lineRule="auto"/>
        <w:jc w:val="lowKashida"/>
        <w:rPr>
          <w:rFonts w:cs="Microsoft Uighur"/>
          <w:szCs w:val="28"/>
          <w:rtl/>
        </w:rPr>
      </w:pPr>
      <w:r>
        <w:rPr>
          <w:rFonts w:cs="Microsoft Uighur"/>
          <w:szCs w:val="28"/>
          <w:rtl/>
        </w:rPr>
        <w:t xml:space="preserve">ب المماطل بحكم الغاصب، والغاصب ضامن وتوضيحه: أن </w:t>
      </w:r>
      <w:r>
        <w:rPr>
          <w:rFonts w:cs="Microsoft Uighur"/>
          <w:szCs w:val="28"/>
          <w:rtl/>
        </w:rPr>
        <w:t xml:space="preserve">تأخير أداء  الدين يشبه الغصب للمال، فحكمه حكمه، والذي هو ضمان منافع المغصوب مدة  الغصب، وضمان قيمة المغصوب فيما لو هلك.  </w:t>
      </w:r>
    </w:p>
    <w:p w14:paraId="15551EB2" w14:textId="77777777" w:rsidR="00A77B3E" w:rsidRDefault="0073382A">
      <w:pPr>
        <w:bidi/>
        <w:spacing w:line="360" w:lineRule="auto"/>
        <w:jc w:val="lowKashida"/>
        <w:rPr>
          <w:rFonts w:cs="Microsoft Uighur"/>
          <w:szCs w:val="28"/>
          <w:rtl/>
        </w:rPr>
      </w:pPr>
      <w:r>
        <w:rPr>
          <w:rFonts w:cs="Microsoft Uighur"/>
          <w:szCs w:val="28"/>
          <w:rtl/>
        </w:rPr>
        <w:lastRenderedPageBreak/>
        <w:t>وهذا الدليل يستقيم على فرض ولا يستقيم على فرض، فبحسب ما تبناه  جمهور أهل السنة من حجية القياس، يكون في محله، وأما حسب ما تبناه الإمامي</w:t>
      </w:r>
      <w:r>
        <w:rPr>
          <w:rFonts w:cs="Microsoft Uighur"/>
          <w:szCs w:val="28"/>
          <w:rtl/>
        </w:rPr>
        <w:t xml:space="preserve">ة  والبعض الآخر من عدم حجية القياس فلا يستقيم الدليل.  </w:t>
      </w:r>
    </w:p>
    <w:p w14:paraId="7D874A08"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4A301E06" w14:textId="77777777" w:rsidR="00A77B3E" w:rsidRDefault="0073382A">
      <w:pPr>
        <w:bidi/>
        <w:spacing w:line="360" w:lineRule="auto"/>
        <w:jc w:val="lowKashida"/>
        <w:rPr>
          <w:rFonts w:cs="Microsoft Uighur"/>
          <w:szCs w:val="28"/>
          <w:rtl/>
        </w:rPr>
      </w:pPr>
      <w:r>
        <w:rPr>
          <w:rFonts w:cs="Microsoft Uighur"/>
          <w:szCs w:val="28"/>
          <w:rtl/>
        </w:rPr>
        <w:t xml:space="preserve">ومنافع المغصوب في موضوعنا هي ما كان يجنيه الدائن من ربح في أدنى  الحدود المعتادة، لأنه قبض دينه في ميعاده، واستثمره بالطرق المشروعة الحلال.  </w:t>
      </w:r>
    </w:p>
    <w:p w14:paraId="32FCB59B" w14:textId="77777777" w:rsidR="00A77B3E" w:rsidRDefault="0073382A">
      <w:pPr>
        <w:bidi/>
        <w:spacing w:line="360" w:lineRule="auto"/>
        <w:jc w:val="lowKashida"/>
        <w:rPr>
          <w:rFonts w:cs="Microsoft Uighur"/>
          <w:szCs w:val="28"/>
          <w:rtl/>
        </w:rPr>
      </w:pPr>
      <w:r>
        <w:rPr>
          <w:rFonts w:cs="Microsoft Uighur"/>
          <w:szCs w:val="28"/>
          <w:rtl/>
        </w:rPr>
        <w:t>ولتقدير الضرر بمقدار الربح الفائت قد أعطى هذا الرأي معياراً وهو أن ينطلق  القاضي من الرجوع إلى رأي أهل الخبرة للحص</w:t>
      </w:r>
      <w:r>
        <w:rPr>
          <w:rFonts w:cs="Microsoft Uighur"/>
          <w:szCs w:val="28"/>
          <w:rtl/>
        </w:rPr>
        <w:t xml:space="preserve">ول على ما هو أدنى حدود الربح المعتاد في التجارة.  </w:t>
      </w:r>
    </w:p>
    <w:p w14:paraId="23CFC497" w14:textId="77777777" w:rsidR="00A77B3E" w:rsidRDefault="0073382A">
      <w:pPr>
        <w:bidi/>
        <w:spacing w:line="360" w:lineRule="auto"/>
        <w:jc w:val="lowKashida"/>
        <w:rPr>
          <w:rFonts w:cs="Microsoft Uighur"/>
          <w:szCs w:val="28"/>
          <w:rtl/>
        </w:rPr>
      </w:pPr>
      <w:r>
        <w:rPr>
          <w:rFonts w:cs="Microsoft Uighur"/>
          <w:szCs w:val="28"/>
          <w:rtl/>
        </w:rPr>
        <w:t>قال الزرقاء: "مبدأ تعويض الدائن عن ضرره نتيجة لمماطلة المدين وتأخير  وفاء الدين في موعده مبدأ مقبول فقهياً، ولا يوجد في نصوص الشريعة وأصولها  ومقاصدها العامة ما يتنافى معه، بل بالعكس يوجد ما يؤيده ويوجبه و</w:t>
      </w:r>
      <w:r>
        <w:rPr>
          <w:rFonts w:cs="Microsoft Uighur"/>
          <w:szCs w:val="28"/>
          <w:rtl/>
        </w:rPr>
        <w:t xml:space="preserve">استحقاق هذا  التعويض على المدين مشروط بأنه لا يكون له معذرة شرعية في هذا التأخير، بل  يكون مليئاً مماطلاً يستحق الوصف بأنه ظالم كالغاصب (٥).  </w:t>
      </w:r>
    </w:p>
    <w:p w14:paraId="74B5A10E" w14:textId="77777777" w:rsidR="00A77B3E" w:rsidRDefault="0073382A">
      <w:pPr>
        <w:bidi/>
        <w:spacing w:line="360" w:lineRule="auto"/>
        <w:jc w:val="lowKashida"/>
        <w:rPr>
          <w:rFonts w:cs="Microsoft Uighur"/>
          <w:szCs w:val="28"/>
          <w:rtl/>
        </w:rPr>
      </w:pPr>
      <w:r>
        <w:rPr>
          <w:rFonts w:cs="Microsoft Uighur"/>
          <w:szCs w:val="28"/>
          <w:rtl/>
        </w:rPr>
        <w:t>وأما العنصر الثاني، أي: عدم كون التعويض مما حصل باتفاق منهما سابقاً،  فوجهه هو أن التعويض وإن كان مشروعاً غير أنه</w:t>
      </w:r>
      <w:r>
        <w:rPr>
          <w:rFonts w:cs="Microsoft Uighur"/>
          <w:szCs w:val="28"/>
          <w:rtl/>
        </w:rPr>
        <w:t xml:space="preserve"> يجب أن لا يتخذ هذا التعويض  ذريعة إلى الربا، ولو حصل بينهما الاتفاق المسبق على التقدير، فهو بذلك يدخل  في مصاديق الربا.  </w:t>
      </w:r>
    </w:p>
    <w:p w14:paraId="76F08BDF" w14:textId="77777777" w:rsidR="00A77B3E" w:rsidRDefault="0073382A">
      <w:pPr>
        <w:bidi/>
        <w:spacing w:line="360" w:lineRule="auto"/>
        <w:jc w:val="lowKashida"/>
        <w:rPr>
          <w:rFonts w:cs="Microsoft Uighur"/>
          <w:szCs w:val="28"/>
          <w:rtl/>
        </w:rPr>
      </w:pPr>
      <w:r>
        <w:rPr>
          <w:rFonts w:cs="Microsoft Uighur"/>
          <w:szCs w:val="28"/>
          <w:rtl/>
        </w:rPr>
        <w:t>وعليه فإن القائل بهذا الرأي عند ما يتمسك بالقاعدة الفقهية القائلة بـ"الضرر  يزال"، ويرى أن لها الدلالة على لزوم التعويض عن ضرر المماط</w:t>
      </w:r>
      <w:r>
        <w:rPr>
          <w:rFonts w:cs="Microsoft Uighur"/>
          <w:szCs w:val="28"/>
          <w:rtl/>
        </w:rPr>
        <w:t xml:space="preserve">لة، فإنه لا يعتقد  بأن القاعدة تدلّ على التعويض بصورة مطلقة، بل تدل على أن التعويض عن ضرر  </w:t>
      </w:r>
    </w:p>
    <w:p w14:paraId="0532D889" w14:textId="77777777" w:rsidR="00A77B3E" w:rsidRDefault="0073382A">
      <w:pPr>
        <w:bidi/>
        <w:spacing w:line="360" w:lineRule="auto"/>
        <w:jc w:val="lowKashida"/>
        <w:rPr>
          <w:rFonts w:cs="Microsoft Uighur"/>
          <w:szCs w:val="28"/>
          <w:rtl/>
        </w:rPr>
      </w:pPr>
      <w:r>
        <w:rPr>
          <w:rFonts w:cs="Microsoft Uighur"/>
          <w:szCs w:val="28"/>
          <w:rtl/>
        </w:rPr>
        <w:t>المماطلة ضرورريفيما لو لم يتخذ التعويض ذريعة إلى الربا، فلو اتخذ كذلك فهو  محرم، ومن هنا تبنى هذا الرأي ما اعتبرناه عنصراً ثالثاً وسيأتي البحث عنه من أنه  يجب أن يع</w:t>
      </w:r>
      <w:r>
        <w:rPr>
          <w:rFonts w:cs="Microsoft Uighur"/>
          <w:szCs w:val="28"/>
          <w:rtl/>
        </w:rPr>
        <w:t xml:space="preserve">اد الأمر إلى القضاء للتحقق من عدم وجود عذر مشروع في التأخير، ثم  لتقدير التعويض؛ يقول الزرقاء: لذلك لا يجوز في نظري إذا أقرت فكرة  التعويض عن ضرر التأخير، أن يحدد هذا التعويض باتفاق مسبق، بل يجب أن  </w:t>
      </w:r>
    </w:p>
    <w:p w14:paraId="0AA9B040" w14:textId="77777777" w:rsidR="00A77B3E" w:rsidRDefault="0073382A">
      <w:pPr>
        <w:bidi/>
        <w:spacing w:line="360" w:lineRule="auto"/>
        <w:jc w:val="lowKashida"/>
        <w:rPr>
          <w:rFonts w:cs="Microsoft Uighur"/>
          <w:szCs w:val="28"/>
          <w:rtl/>
        </w:rPr>
      </w:pPr>
      <w:r>
        <w:rPr>
          <w:rFonts w:cs="Microsoft Uighur"/>
          <w:szCs w:val="28"/>
          <w:rtl/>
        </w:rPr>
        <w:t>الفقه المقارن - العددان (٢-٣) السنة الأولى ربيع - صيف ٢٠</w:t>
      </w:r>
      <w:r>
        <w:rPr>
          <w:rFonts w:cs="Microsoft Uighur"/>
          <w:szCs w:val="28"/>
          <w:rtl/>
        </w:rPr>
        <w:t xml:space="preserve">١٣ م .  </w:t>
      </w:r>
    </w:p>
    <w:p w14:paraId="2ADB4EBC" w14:textId="77777777" w:rsidR="00A77B3E" w:rsidRDefault="0073382A">
      <w:pPr>
        <w:bidi/>
        <w:spacing w:line="360" w:lineRule="auto"/>
        <w:jc w:val="lowKashida"/>
        <w:rPr>
          <w:rFonts w:cs="Microsoft Uighur"/>
          <w:szCs w:val="28"/>
          <w:rtl/>
        </w:rPr>
      </w:pPr>
      <w:r>
        <w:rPr>
          <w:rFonts w:cs="Microsoft Uighur"/>
          <w:szCs w:val="28"/>
          <w:rtl/>
        </w:rPr>
        <w:t xml:space="preserve">٢٠٢ </w:t>
      </w:r>
    </w:p>
    <w:p w14:paraId="3A6840B6"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4C876BB8" w14:textId="77777777" w:rsidR="00A77B3E" w:rsidRDefault="0073382A">
      <w:pPr>
        <w:bidi/>
        <w:spacing w:line="360" w:lineRule="auto"/>
        <w:jc w:val="lowKashida"/>
        <w:rPr>
          <w:rFonts w:cs="Microsoft Uighur"/>
          <w:szCs w:val="28"/>
          <w:rtl/>
        </w:rPr>
      </w:pPr>
      <w:r>
        <w:rPr>
          <w:rFonts w:cs="Microsoft Uighur"/>
          <w:szCs w:val="28"/>
          <w:rtl/>
        </w:rPr>
        <w:t xml:space="preserve">يناط تقدير التعويض بالقضاء .  </w:t>
      </w:r>
    </w:p>
    <w:p w14:paraId="023C5760" w14:textId="77777777" w:rsidR="00A77B3E" w:rsidRDefault="0073382A">
      <w:pPr>
        <w:bidi/>
        <w:spacing w:line="360" w:lineRule="auto"/>
        <w:jc w:val="lowKashida"/>
        <w:rPr>
          <w:rFonts w:cs="Microsoft Uighur"/>
          <w:szCs w:val="28"/>
          <w:rtl/>
        </w:rPr>
      </w:pPr>
      <w:r>
        <w:rPr>
          <w:rFonts w:cs="Microsoft Uighur"/>
          <w:szCs w:val="28"/>
          <w:rtl/>
        </w:rPr>
        <w:t xml:space="preserve">ويمكن القول بأن هذا الدليل (أي: صيروة التعويض من الربا فيما إذا اتفقا  عليه) مخدوش بما سيأتي من أن التعويض مشروع فيما إذا تم الاتفاق عليه كشرط  في العقد.  </w:t>
      </w:r>
    </w:p>
    <w:p w14:paraId="5FF0B612" w14:textId="77777777" w:rsidR="00A77B3E" w:rsidRDefault="0073382A">
      <w:pPr>
        <w:bidi/>
        <w:spacing w:line="360" w:lineRule="auto"/>
        <w:jc w:val="lowKashida"/>
        <w:rPr>
          <w:rFonts w:cs="Microsoft Uighur"/>
          <w:szCs w:val="28"/>
          <w:rtl/>
        </w:rPr>
      </w:pPr>
      <w:r>
        <w:rPr>
          <w:rFonts w:cs="Microsoft Uighur"/>
          <w:szCs w:val="28"/>
          <w:rtl/>
        </w:rPr>
        <w:t>وأما العنصر الثالث، أي: لزوم ك</w:t>
      </w:r>
      <w:r>
        <w:rPr>
          <w:rFonts w:cs="Microsoft Uighur"/>
          <w:szCs w:val="28"/>
          <w:rtl/>
        </w:rPr>
        <w:t xml:space="preserve">ون التغريم حاصلاً من قبل السلطة القضائية)  فوجهه: أنه ينوط حسم القضية على النظر في أن أصل التعويض هل هو ثابت أم  لا؟ وفي أن الغرامة ما هو مقدارها، وكلا الأمرين موكول أمرهما إلى الحكم  القضائي. والمحكمة لإثبات أصل التعويض لابد أن ترى جهات ثلاث:  </w:t>
      </w:r>
    </w:p>
    <w:p w14:paraId="3085B339" w14:textId="77777777" w:rsidR="00A77B3E" w:rsidRDefault="0073382A">
      <w:pPr>
        <w:bidi/>
        <w:spacing w:line="360" w:lineRule="auto"/>
        <w:jc w:val="lowKashida"/>
        <w:rPr>
          <w:rFonts w:cs="Microsoft Uighur"/>
          <w:szCs w:val="28"/>
          <w:rtl/>
        </w:rPr>
      </w:pPr>
      <w:r>
        <w:rPr>
          <w:rFonts w:cs="Microsoft Uighur"/>
          <w:szCs w:val="28"/>
          <w:rtl/>
        </w:rPr>
        <w:t>الأولى: تق</w:t>
      </w:r>
      <w:r>
        <w:rPr>
          <w:rFonts w:cs="Microsoft Uighur"/>
          <w:szCs w:val="28"/>
          <w:rtl/>
        </w:rPr>
        <w:t xml:space="preserve">دير عذر المدين.  </w:t>
      </w:r>
    </w:p>
    <w:p w14:paraId="143964A8" w14:textId="77777777" w:rsidR="00A77B3E" w:rsidRDefault="0073382A">
      <w:pPr>
        <w:bidi/>
        <w:spacing w:line="360" w:lineRule="auto"/>
        <w:jc w:val="lowKashida"/>
        <w:rPr>
          <w:rFonts w:cs="Microsoft Uighur"/>
          <w:szCs w:val="28"/>
          <w:rtl/>
        </w:rPr>
      </w:pPr>
      <w:r>
        <w:rPr>
          <w:rFonts w:cs="Microsoft Uighur"/>
          <w:szCs w:val="28"/>
          <w:rtl/>
        </w:rPr>
        <w:t xml:space="preserve">الثانية: تقدير ضرر الدائن  </w:t>
      </w:r>
    </w:p>
    <w:p w14:paraId="78D7376D"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الثالثة: تقدير التعويض.  </w:t>
      </w:r>
    </w:p>
    <w:p w14:paraId="73764BDA" w14:textId="77777777" w:rsidR="00A77B3E" w:rsidRDefault="0073382A">
      <w:pPr>
        <w:bidi/>
        <w:spacing w:line="360" w:lineRule="auto"/>
        <w:jc w:val="lowKashida"/>
        <w:rPr>
          <w:rFonts w:cs="Microsoft Uighur"/>
          <w:szCs w:val="28"/>
          <w:rtl/>
        </w:rPr>
      </w:pPr>
      <w:r>
        <w:rPr>
          <w:rFonts w:cs="Microsoft Uighur"/>
          <w:szCs w:val="28"/>
          <w:rtl/>
        </w:rPr>
        <w:t>القول الثاني: نفس القول الأول مع اختلاف، وهو أن التغريم إنما يتم من  باب التعزير لا التعويض، وعليه فالمقدار ليس من اللازم أن يكون مساوياً للضرر  الحقيقي الفعلي، أو الربح الفائت. وهذا ه</w:t>
      </w:r>
      <w:r>
        <w:rPr>
          <w:rFonts w:cs="Microsoft Uighur"/>
          <w:szCs w:val="28"/>
          <w:rtl/>
        </w:rPr>
        <w:t xml:space="preserve">و رأي بعض علماء أهل السنة المعاصرين،  وهو الشيخ عبد الله بن منيع، الذي يقول: "إنني أرى أن العقوبة المالية تعزيرية  وليست تعويضاً.  </w:t>
      </w:r>
    </w:p>
    <w:p w14:paraId="1C48E2C2" w14:textId="77777777" w:rsidR="00A77B3E" w:rsidRDefault="0073382A">
      <w:pPr>
        <w:bidi/>
        <w:spacing w:line="360" w:lineRule="auto"/>
        <w:jc w:val="lowKashida"/>
        <w:rPr>
          <w:rFonts w:cs="Microsoft Uighur"/>
          <w:szCs w:val="28"/>
          <w:rtl/>
        </w:rPr>
      </w:pPr>
      <w:r>
        <w:rPr>
          <w:rFonts w:cs="Microsoft Uighur"/>
          <w:szCs w:val="28"/>
          <w:rtl/>
        </w:rPr>
        <w:t xml:space="preserve">والعناصر الموجودة في هذا القول هيعبارة عن:  </w:t>
      </w:r>
    </w:p>
    <w:p w14:paraId="332FE9FE" w14:textId="77777777" w:rsidR="00A77B3E" w:rsidRDefault="0073382A">
      <w:pPr>
        <w:bidi/>
        <w:spacing w:line="360" w:lineRule="auto"/>
        <w:jc w:val="lowKashida"/>
        <w:rPr>
          <w:rFonts w:cs="Microsoft Uighur"/>
          <w:szCs w:val="28"/>
          <w:rtl/>
        </w:rPr>
      </w:pPr>
      <w:r>
        <w:rPr>
          <w:rFonts w:cs="Microsoft Uighur"/>
          <w:szCs w:val="28"/>
          <w:rtl/>
        </w:rPr>
        <w:t xml:space="preserve">1. أن المماطل ضامن.  </w:t>
      </w:r>
    </w:p>
    <w:p w14:paraId="503093FB" w14:textId="77777777" w:rsidR="00A77B3E" w:rsidRDefault="0073382A">
      <w:pPr>
        <w:bidi/>
        <w:spacing w:line="360" w:lineRule="auto"/>
        <w:jc w:val="lowKashida"/>
        <w:rPr>
          <w:rFonts w:cs="Microsoft Uighur"/>
          <w:szCs w:val="28"/>
          <w:rtl/>
        </w:rPr>
      </w:pPr>
      <w:r>
        <w:rPr>
          <w:rFonts w:cs="Microsoft Uighur"/>
          <w:szCs w:val="28"/>
          <w:rtl/>
        </w:rPr>
        <w:t xml:space="preserve">.. أن هذا التغريم تعزير.  </w:t>
      </w:r>
    </w:p>
    <w:p w14:paraId="72A9F4CC" w14:textId="77777777" w:rsidR="00A77B3E" w:rsidRDefault="0073382A">
      <w:pPr>
        <w:bidi/>
        <w:spacing w:line="360" w:lineRule="auto"/>
        <w:jc w:val="lowKashida"/>
        <w:rPr>
          <w:rFonts w:cs="Microsoft Uighur"/>
          <w:szCs w:val="28"/>
          <w:rtl/>
        </w:rPr>
      </w:pPr>
      <w:r>
        <w:rPr>
          <w:rFonts w:cs="Microsoft Uighur"/>
          <w:szCs w:val="28"/>
          <w:rtl/>
        </w:rPr>
        <w:t>أنه في الوقت الذي هو تعزير، يع</w:t>
      </w:r>
      <w:r>
        <w:rPr>
          <w:rFonts w:cs="Microsoft Uighur"/>
          <w:szCs w:val="28"/>
          <w:rtl/>
        </w:rPr>
        <w:t xml:space="preserve">د تعويضاً، ولكن على سبيل التبعية.  </w:t>
      </w:r>
    </w:p>
    <w:p w14:paraId="7D213688" w14:textId="77777777" w:rsidR="00A77B3E" w:rsidRDefault="0073382A">
      <w:pPr>
        <w:bidi/>
        <w:spacing w:line="360" w:lineRule="auto"/>
        <w:jc w:val="lowKashida"/>
        <w:rPr>
          <w:rFonts w:cs="Microsoft Uighur"/>
          <w:szCs w:val="28"/>
          <w:rtl/>
        </w:rPr>
      </w:pPr>
      <w:r>
        <w:rPr>
          <w:rFonts w:cs="Microsoft Uighur"/>
          <w:szCs w:val="28"/>
          <w:rtl/>
        </w:rPr>
        <w:t xml:space="preserve">. انطلاقاً من تبعية التعويض، فانه لا يشترط تساوي ما يدفعه المماطل مع  الضرر الحقيقي الفعلي أو الربح الفائت. </w:t>
      </w:r>
    </w:p>
    <w:p w14:paraId="7E360C7E"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7A8A3F2C" w14:textId="77777777" w:rsidR="00A77B3E" w:rsidRDefault="0073382A">
      <w:pPr>
        <w:bidi/>
        <w:spacing w:line="360" w:lineRule="auto"/>
        <w:jc w:val="lowKashida"/>
        <w:rPr>
          <w:rFonts w:cs="Microsoft Uighur"/>
          <w:szCs w:val="28"/>
          <w:rtl/>
        </w:rPr>
      </w:pPr>
      <w:r>
        <w:rPr>
          <w:rFonts w:cs="Microsoft Uighur"/>
          <w:szCs w:val="28"/>
          <w:rtl/>
        </w:rPr>
        <w:t xml:space="preserve">أما العنصر الأول، فذكر لذلك عدة وجوه:  </w:t>
      </w:r>
    </w:p>
    <w:p w14:paraId="24A66F80" w14:textId="77777777" w:rsidR="00A77B3E" w:rsidRDefault="0073382A">
      <w:pPr>
        <w:bidi/>
        <w:spacing w:line="360" w:lineRule="auto"/>
        <w:jc w:val="lowKashida"/>
        <w:rPr>
          <w:rFonts w:cs="Microsoft Uighur"/>
          <w:szCs w:val="28"/>
          <w:rtl/>
        </w:rPr>
      </w:pPr>
      <w:r>
        <w:rPr>
          <w:rFonts w:cs="Microsoft Uighur"/>
          <w:szCs w:val="28"/>
          <w:rtl/>
        </w:rPr>
        <w:t>(۷)  منها: قول الرسول الأعظم (ص): "لي" الواجد بالدين يح</w:t>
      </w:r>
      <w:r>
        <w:rPr>
          <w:rFonts w:cs="Microsoft Uighur"/>
          <w:szCs w:val="28"/>
          <w:rtl/>
        </w:rPr>
        <w:t xml:space="preserve">ل عرضه وعقوبته  وهذا الحديث ورد في المجاميع الروائية لكل من الفريقين. ويمكن أن يقال في  تقريبه: إن العقوبة هنا من التعزير، والتعزير لا ينحصر في الضرب والحبس، بل  العقوبة المالية أيضاً من التعزير )، وبذلك يثبت المدعى. ولكنه يناقش:  </w:t>
      </w:r>
    </w:p>
    <w:p w14:paraId="2010465D" w14:textId="77777777" w:rsidR="00A77B3E" w:rsidRDefault="0073382A">
      <w:pPr>
        <w:bidi/>
        <w:spacing w:line="360" w:lineRule="auto"/>
        <w:jc w:val="lowKashida"/>
        <w:rPr>
          <w:rFonts w:cs="Microsoft Uighur"/>
          <w:szCs w:val="28"/>
          <w:rtl/>
        </w:rPr>
      </w:pPr>
      <w:r>
        <w:rPr>
          <w:rFonts w:cs="Microsoft Uighur"/>
          <w:szCs w:val="28"/>
          <w:rtl/>
        </w:rPr>
        <w:t>أولاً: أن العقوبة الوارد</w:t>
      </w:r>
      <w:r>
        <w:rPr>
          <w:rFonts w:cs="Microsoft Uighur"/>
          <w:szCs w:val="28"/>
          <w:rtl/>
        </w:rPr>
        <w:t xml:space="preserve">ة في الحديث - حسب فهم الفقهاء لها - إنما هي  للضغط على المدين المماطل لكي يندفع نحو أداء دين الدائن، وليست بمعنى  العقوبة بنحو مطلق (أي: وحتى فيما لو أدى دينه، ومن هنا رأى البعض رعاية  التدرج في العقوبة لكي يندفع في أداء الدين، يقول العلامة الحلي:  </w:t>
      </w:r>
    </w:p>
    <w:p w14:paraId="2B680E7D" w14:textId="77777777" w:rsidR="00A77B3E" w:rsidRDefault="0073382A">
      <w:pPr>
        <w:bidi/>
        <w:spacing w:line="360" w:lineRule="auto"/>
        <w:jc w:val="lowKashida"/>
        <w:rPr>
          <w:rFonts w:cs="Microsoft Uighur"/>
          <w:szCs w:val="28"/>
          <w:rtl/>
        </w:rPr>
      </w:pPr>
      <w:r>
        <w:rPr>
          <w:rFonts w:cs="Microsoft Uighur"/>
          <w:szCs w:val="28"/>
          <w:rtl/>
        </w:rPr>
        <w:t>... أر</w:t>
      </w:r>
      <w:r>
        <w:rPr>
          <w:rFonts w:cs="Microsoft Uighur"/>
          <w:szCs w:val="28"/>
          <w:rtl/>
        </w:rPr>
        <w:t xml:space="preserve">اد بالعقوبة الحبس و الملازمة، فإن لم ينزجر زاد في تعزيره بما يراه  من ضرب وغيره )  </w:t>
      </w:r>
    </w:p>
    <w:p w14:paraId="5200ADCC" w14:textId="77777777" w:rsidR="00A77B3E" w:rsidRDefault="0073382A">
      <w:pPr>
        <w:bidi/>
        <w:spacing w:line="360" w:lineRule="auto"/>
        <w:jc w:val="lowKashida"/>
        <w:rPr>
          <w:rFonts w:cs="Microsoft Uighur"/>
          <w:szCs w:val="28"/>
          <w:rtl/>
        </w:rPr>
      </w:pPr>
      <w:r>
        <w:rPr>
          <w:rFonts w:cs="Microsoft Uighur"/>
          <w:szCs w:val="28"/>
          <w:rtl/>
        </w:rPr>
        <w:t xml:space="preserve">وثانياً: أن المدعى هو حتمية وقطعية التغريم، مع أن الحديث يعطي حكم  جواز وحلية عقوبته.  </w:t>
      </w:r>
    </w:p>
    <w:p w14:paraId="7F184385" w14:textId="77777777" w:rsidR="00A77B3E" w:rsidRDefault="0073382A">
      <w:pPr>
        <w:bidi/>
        <w:spacing w:line="360" w:lineRule="auto"/>
        <w:jc w:val="lowKashida"/>
        <w:rPr>
          <w:rFonts w:cs="Microsoft Uighur"/>
          <w:szCs w:val="28"/>
          <w:rtl/>
        </w:rPr>
      </w:pPr>
      <w:r>
        <w:rPr>
          <w:rFonts w:cs="Microsoft Uighur"/>
          <w:szCs w:val="28"/>
          <w:rtl/>
        </w:rPr>
        <w:t>وثالثاً: أنه - كما يبدو من الحديث ليست العقوبة إلا لأصل مماطلته، ولا  نظر للحديث إلى الخسائر التي تتوجه إلى الدائن من حيث الربح، مع أن المدعى  هو إثبات العقوبة في قبال ذلك. اللهم إلا أن يقال: إن المستدل لا يريد من الحديث  إلا إثبات أصل العقوبة، أما كون الغ</w:t>
      </w:r>
      <w:r>
        <w:rPr>
          <w:rFonts w:cs="Microsoft Uighur"/>
          <w:szCs w:val="28"/>
          <w:rtl/>
        </w:rPr>
        <w:t xml:space="preserve">رامة تعويضية، فله وجهه، وسيأتي.  </w:t>
      </w:r>
    </w:p>
    <w:p w14:paraId="60E35268" w14:textId="77777777" w:rsidR="00A77B3E" w:rsidRDefault="0073382A">
      <w:pPr>
        <w:bidi/>
        <w:spacing w:line="360" w:lineRule="auto"/>
        <w:jc w:val="lowKashida"/>
        <w:rPr>
          <w:rFonts w:cs="Microsoft Uighur"/>
          <w:szCs w:val="28"/>
          <w:rtl/>
        </w:rPr>
      </w:pPr>
      <w:r>
        <w:rPr>
          <w:rFonts w:cs="Microsoft Uighur"/>
          <w:szCs w:val="28"/>
          <w:rtl/>
        </w:rPr>
        <w:t xml:space="preserve">ومنها: قوله (ص): "مطل الغني ظلم : ذلك بتقريب أن يقال: إن هذا الظلم  ظلم مالي، والظلم المالي يلازمه الضمان، وهذا نفس المدعى الذي نريد إثباته.  </w:t>
      </w:r>
    </w:p>
    <w:p w14:paraId="0BDD3AD3" w14:textId="77777777" w:rsidR="00A77B3E" w:rsidRDefault="0073382A">
      <w:pPr>
        <w:bidi/>
        <w:spacing w:line="360" w:lineRule="auto"/>
        <w:jc w:val="lowKashida"/>
        <w:rPr>
          <w:rFonts w:cs="Microsoft Uighur"/>
          <w:szCs w:val="28"/>
          <w:rtl/>
        </w:rPr>
      </w:pPr>
      <w:r>
        <w:rPr>
          <w:rFonts w:cs="Microsoft Uighur"/>
          <w:szCs w:val="28"/>
          <w:rtl/>
        </w:rPr>
        <w:t>وفيه: أنه لا شك أنه ظلم مالي، غير أن إثبات كون الحديث ناظراً إلى أكثر من  الظلم</w:t>
      </w:r>
      <w:r>
        <w:rPr>
          <w:rFonts w:cs="Microsoft Uighur"/>
          <w:szCs w:val="28"/>
          <w:rtl/>
        </w:rPr>
        <w:t xml:space="preserve"> المتجسد في عدم وصول أصل حق الدائن إليه (بمعنى أن لهذا الحديث نظراً  أيضاً إلى الخسائر التي يتحمله الدائن بسبب عدم كون المال بيده) فهذا أول الكلام.  </w:t>
      </w:r>
    </w:p>
    <w:p w14:paraId="4126585D" w14:textId="77777777" w:rsidR="00A77B3E" w:rsidRDefault="0073382A">
      <w:pPr>
        <w:bidi/>
        <w:spacing w:line="360" w:lineRule="auto"/>
        <w:jc w:val="lowKashida"/>
        <w:rPr>
          <w:rFonts w:cs="Microsoft Uighur"/>
          <w:szCs w:val="28"/>
          <w:rtl/>
        </w:rPr>
      </w:pPr>
      <w:r>
        <w:rPr>
          <w:rFonts w:cs="Microsoft Uighur"/>
          <w:szCs w:val="28"/>
          <w:rtl/>
        </w:rPr>
        <w:t xml:space="preserve">- الفقه المقارن - العددان (۲-۳) السنة الأولى ربيع - صيف ٢٠١٣م - </w:t>
      </w:r>
    </w:p>
    <w:p w14:paraId="7718CBF6" w14:textId="77777777" w:rsidR="00A77B3E" w:rsidRDefault="0073382A">
      <w:pPr>
        <w:bidi/>
        <w:spacing w:line="360" w:lineRule="auto"/>
        <w:jc w:val="lowKashida"/>
        <w:rPr>
          <w:rFonts w:cs="Microsoft Uighur"/>
          <w:szCs w:val="28"/>
          <w:rtl/>
        </w:rPr>
      </w:pPr>
      <w:r>
        <w:rPr>
          <w:rFonts w:cs="Microsoft Uighur"/>
          <w:szCs w:val="28"/>
          <w:rtl/>
        </w:rPr>
        <w:t xml:space="preserve">٢٠٤ </w:t>
      </w:r>
    </w:p>
    <w:p w14:paraId="0D5596F4"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المماطلة في أداء الدين  </w:t>
      </w:r>
    </w:p>
    <w:p w14:paraId="278CC86A" w14:textId="77777777" w:rsidR="00A77B3E" w:rsidRDefault="0073382A">
      <w:pPr>
        <w:bidi/>
        <w:spacing w:line="360" w:lineRule="auto"/>
        <w:jc w:val="lowKashida"/>
        <w:rPr>
          <w:rFonts w:cs="Microsoft Uighur"/>
          <w:szCs w:val="28"/>
          <w:rtl/>
        </w:rPr>
      </w:pPr>
      <w:r>
        <w:rPr>
          <w:rFonts w:cs="Microsoft Uighur"/>
          <w:szCs w:val="28"/>
          <w:rtl/>
        </w:rPr>
        <w:t xml:space="preserve">أما العنصر </w:t>
      </w:r>
      <w:r>
        <w:rPr>
          <w:rFonts w:cs="Microsoft Uighur"/>
          <w:szCs w:val="28"/>
          <w:rtl/>
        </w:rPr>
        <w:t>الثاني (أي: أن التغريم تعزير فوجهه بتقريب منا: أن الحديث  الأول الي الواجد يحل عرضه وعقوبته كما يستدل به لإثبات ضمان المدين  المماطل عبر القول بأن العقوبة ليست فقط في قبال أصل المماطلة حتى يلبس  لباس مجرد العقوبة، بل يكون في قبال الخسارة التي تحملها الدائن</w:t>
      </w:r>
      <w:r>
        <w:rPr>
          <w:rFonts w:cs="Microsoft Uighur"/>
          <w:szCs w:val="28"/>
          <w:rtl/>
        </w:rPr>
        <w:t xml:space="preserve"> أيضاً، وعليه  فمثل هذه العقوبة تتضمن الضمان فكذلك يستدل به لإثبات أن ما يكون ضامناً له  عقوبة تعزيرية، ذلك حسب تعبير الرواية بأنها عقوبة.  </w:t>
      </w:r>
    </w:p>
    <w:p w14:paraId="5EF13FB5" w14:textId="77777777" w:rsidR="00A77B3E" w:rsidRDefault="0073382A">
      <w:pPr>
        <w:bidi/>
        <w:spacing w:line="360" w:lineRule="auto"/>
        <w:jc w:val="lowKashida"/>
        <w:rPr>
          <w:rFonts w:cs="Microsoft Uighur"/>
          <w:szCs w:val="28"/>
          <w:rtl/>
        </w:rPr>
      </w:pPr>
      <w:r>
        <w:rPr>
          <w:rFonts w:cs="Microsoft Uighur"/>
          <w:szCs w:val="28"/>
          <w:rtl/>
        </w:rPr>
        <w:t>وفيه: صحيح أن ما يدفعه عقوبة، غير أن هذه العقوبة ليست من باب  الضمان، وذلك لما قلناه في رد العنصر الأول، فالقول بكو</w:t>
      </w:r>
      <w:r>
        <w:rPr>
          <w:rFonts w:cs="Microsoft Uighur"/>
          <w:szCs w:val="28"/>
          <w:rtl/>
        </w:rPr>
        <w:t xml:space="preserve">ن ما هو التعزير، هو ما  يكون تعويضاً بالضبط، مما لا يمكن قبوله.  </w:t>
      </w:r>
    </w:p>
    <w:p w14:paraId="6825DB3E" w14:textId="77777777" w:rsidR="00A77B3E" w:rsidRDefault="0073382A">
      <w:pPr>
        <w:bidi/>
        <w:spacing w:line="360" w:lineRule="auto"/>
        <w:jc w:val="lowKashida"/>
        <w:rPr>
          <w:rFonts w:cs="Microsoft Uighur"/>
          <w:szCs w:val="28"/>
          <w:rtl/>
        </w:rPr>
      </w:pPr>
      <w:r>
        <w:rPr>
          <w:rFonts w:cs="Microsoft Uighur"/>
          <w:szCs w:val="28"/>
          <w:rtl/>
        </w:rPr>
        <w:t xml:space="preserve">وأما العنصر الثالث (أي: كون التعويضية على سبيل التبعية): فوجهه  </w:t>
      </w:r>
    </w:p>
    <w:p w14:paraId="0F58C739" w14:textId="77777777" w:rsidR="00A77B3E" w:rsidRDefault="0073382A">
      <w:pPr>
        <w:bidi/>
        <w:spacing w:line="360" w:lineRule="auto"/>
        <w:jc w:val="lowKashida"/>
        <w:rPr>
          <w:rFonts w:cs="Microsoft Uighur"/>
          <w:szCs w:val="28"/>
          <w:rtl/>
        </w:rPr>
      </w:pPr>
      <w:r>
        <w:rPr>
          <w:rFonts w:cs="Microsoft Uighur"/>
          <w:szCs w:val="28"/>
          <w:rtl/>
        </w:rPr>
        <w:t>حسب ما قاله - بتصرف منا أن هناك أمرين يوصلان إلى كونها تبعية، وهما: أ) أننا  إذا اعتبرنا ما يأخذه الدائن من المدين تعويضاً فق</w:t>
      </w:r>
      <w:r>
        <w:rPr>
          <w:rFonts w:cs="Microsoft Uighur"/>
          <w:szCs w:val="28"/>
          <w:rtl/>
        </w:rPr>
        <w:t xml:space="preserve">ط، فهذا الاعتبار يحيل الأمر من  حل إلى تحريم.ب) أنه إذا اجتمعت التعزيرية والتعويضية، فلا محيص عن أن  يجعله  </w:t>
      </w:r>
    </w:p>
    <w:p w14:paraId="5BDF862F" w14:textId="77777777" w:rsidR="00A77B3E" w:rsidRDefault="0073382A">
      <w:pPr>
        <w:bidi/>
        <w:spacing w:line="360" w:lineRule="auto"/>
        <w:jc w:val="lowKashida"/>
        <w:rPr>
          <w:rFonts w:cs="Microsoft Uighur"/>
          <w:szCs w:val="28"/>
          <w:rtl/>
        </w:rPr>
      </w:pPr>
      <w:r>
        <w:rPr>
          <w:rFonts w:cs="Microsoft Uighur"/>
          <w:szCs w:val="28"/>
          <w:rtl/>
        </w:rPr>
        <w:t xml:space="preserve">تكون التعويضية تبعية، ذلك أنه لو عملنا العكس أي اعتبرنا التعويضية أصلاً، فهو  من الربا، فللخروج عن حالة الربا لا يبقى طريق إلا جعلها تبعية.  </w:t>
      </w:r>
    </w:p>
    <w:p w14:paraId="292BA6EC" w14:textId="77777777" w:rsidR="00A77B3E" w:rsidRDefault="0073382A">
      <w:pPr>
        <w:bidi/>
        <w:spacing w:line="360" w:lineRule="auto"/>
        <w:jc w:val="lowKashida"/>
        <w:rPr>
          <w:rFonts w:cs="Microsoft Uighur"/>
          <w:szCs w:val="28"/>
          <w:rtl/>
        </w:rPr>
      </w:pPr>
      <w:r>
        <w:rPr>
          <w:rFonts w:cs="Microsoft Uighur"/>
          <w:szCs w:val="28"/>
          <w:rtl/>
        </w:rPr>
        <w:t xml:space="preserve">ويلاحظفيه ما سيأتي من أن التعويضية هذه لا تعد من الربا.  </w:t>
      </w:r>
    </w:p>
    <w:p w14:paraId="0AAF6A27" w14:textId="77777777" w:rsidR="00A77B3E" w:rsidRDefault="0073382A">
      <w:pPr>
        <w:bidi/>
        <w:spacing w:line="360" w:lineRule="auto"/>
        <w:jc w:val="lowKashida"/>
        <w:rPr>
          <w:rFonts w:cs="Microsoft Uighur"/>
          <w:szCs w:val="28"/>
          <w:rtl/>
        </w:rPr>
      </w:pPr>
      <w:r>
        <w:rPr>
          <w:rFonts w:cs="Microsoft Uighur"/>
          <w:szCs w:val="28"/>
          <w:rtl/>
        </w:rPr>
        <w:t>أما العنصر الرابع (أي: عدم اشتراط تساوي ما يدفعه المماطل مع الضرر  الحقيقي الفعلي أو الربح الفائت فوجهه أن ذلك هو معزى ومحتوى التبعية  المدعاة، بمعنى أننا إن اعتبرنا ما يغرمه المدين من مال لقاء مطله</w:t>
      </w:r>
      <w:r>
        <w:rPr>
          <w:rFonts w:cs="Microsoft Uighur"/>
          <w:szCs w:val="28"/>
          <w:rtl/>
        </w:rPr>
        <w:t xml:space="preserve"> عقوبة ليس لها  ارتباط ولا علاقة بحجم الضرر الواقع على الدائن من المطل، وإنما تكييفها  وتقديرها راجع إلى ما يوجب الردع والزجر، فهذا الاعتبار صحيح.  </w:t>
      </w:r>
    </w:p>
    <w:p w14:paraId="06881969" w14:textId="77777777" w:rsidR="00A77B3E" w:rsidRDefault="0073382A">
      <w:pPr>
        <w:bidi/>
        <w:spacing w:line="360" w:lineRule="auto"/>
        <w:jc w:val="lowKashida"/>
        <w:rPr>
          <w:rFonts w:cs="Microsoft Uighur"/>
          <w:szCs w:val="28"/>
          <w:rtl/>
        </w:rPr>
      </w:pPr>
      <w:r>
        <w:rPr>
          <w:rFonts w:cs="Microsoft Uighur"/>
          <w:szCs w:val="28"/>
          <w:rtl/>
        </w:rPr>
        <w:t xml:space="preserve">ويناقش فيه أننا إذا قبلنا أن لهذه التعويضية أصالة واعتبار جدي - كما أثبتنا  </w:t>
      </w:r>
    </w:p>
    <w:p w14:paraId="2E43904F" w14:textId="77777777" w:rsidR="00A77B3E" w:rsidRDefault="0073382A">
      <w:pPr>
        <w:bidi/>
        <w:spacing w:line="360" w:lineRule="auto"/>
        <w:jc w:val="lowKashida"/>
        <w:rPr>
          <w:rFonts w:cs="Microsoft Uighur"/>
          <w:szCs w:val="28"/>
          <w:rtl/>
        </w:rPr>
      </w:pPr>
      <w:r>
        <w:rPr>
          <w:rFonts w:cs="Microsoft Uighur"/>
          <w:szCs w:val="28"/>
          <w:rtl/>
        </w:rPr>
        <w:t xml:space="preserve">٢٠٥ </w:t>
      </w:r>
    </w:p>
    <w:p w14:paraId="71040542"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424A97A8" w14:textId="77777777" w:rsidR="00A77B3E" w:rsidRDefault="0073382A">
      <w:pPr>
        <w:bidi/>
        <w:spacing w:line="360" w:lineRule="auto"/>
        <w:jc w:val="lowKashida"/>
        <w:rPr>
          <w:rFonts w:cs="Microsoft Uighur"/>
          <w:szCs w:val="28"/>
          <w:rtl/>
        </w:rPr>
      </w:pPr>
      <w:r>
        <w:rPr>
          <w:rFonts w:cs="Microsoft Uighur"/>
          <w:szCs w:val="28"/>
          <w:rtl/>
        </w:rPr>
        <w:t>ذلك في رد</w:t>
      </w:r>
      <w:r>
        <w:rPr>
          <w:rFonts w:cs="Microsoft Uighur"/>
          <w:szCs w:val="28"/>
          <w:rtl/>
        </w:rPr>
        <w:t xml:space="preserve"> العنصر الثالث - فمعنى هذه الأصالة هو لزوم كون الغرامة التي تدفع  إليه بالقدر الذي للضرر.  </w:t>
      </w:r>
    </w:p>
    <w:p w14:paraId="42A8EA6A" w14:textId="77777777" w:rsidR="00A77B3E" w:rsidRDefault="0073382A">
      <w:pPr>
        <w:bidi/>
        <w:spacing w:line="360" w:lineRule="auto"/>
        <w:jc w:val="lowKashida"/>
        <w:rPr>
          <w:rFonts w:cs="Microsoft Uighur"/>
          <w:szCs w:val="28"/>
          <w:rtl/>
        </w:rPr>
      </w:pPr>
      <w:r>
        <w:rPr>
          <w:rFonts w:cs="Microsoft Uighur"/>
          <w:szCs w:val="28"/>
          <w:rtl/>
        </w:rPr>
        <w:t xml:space="preserve">خلاصة البحث حول هذا القول:  </w:t>
      </w:r>
    </w:p>
    <w:p w14:paraId="6535AAF0" w14:textId="77777777" w:rsidR="00A77B3E" w:rsidRDefault="0073382A">
      <w:pPr>
        <w:bidi/>
        <w:spacing w:line="360" w:lineRule="auto"/>
        <w:jc w:val="lowKashida"/>
        <w:rPr>
          <w:rFonts w:cs="Microsoft Uighur"/>
          <w:szCs w:val="28"/>
          <w:rtl/>
        </w:rPr>
      </w:pPr>
      <w:r>
        <w:rPr>
          <w:rFonts w:cs="Microsoft Uighur"/>
          <w:szCs w:val="28"/>
          <w:rtl/>
        </w:rPr>
        <w:t xml:space="preserve">خلاصة ما حصلنا عليه بالنسبة إلى هذا القول أنه يحاول الجمع بين  التعويضية والتعزيرية عبر اعتبار أمرين اثنين في وقت واحد، وهما: لزوم دفع </w:t>
      </w:r>
      <w:r>
        <w:rPr>
          <w:rFonts w:cs="Microsoft Uighur"/>
          <w:szCs w:val="28"/>
          <w:rtl/>
        </w:rPr>
        <w:t xml:space="preserve"> الغرامة العقوبية إلى الدائن المتضرر، ولزوم التجنب عن أن نقيم ارتباطاً وعلاقة بين  هذه الغرامة مع حجم الضرر.  </w:t>
      </w:r>
    </w:p>
    <w:p w14:paraId="56EBAF80" w14:textId="77777777" w:rsidR="00A77B3E" w:rsidRDefault="0073382A">
      <w:pPr>
        <w:bidi/>
        <w:spacing w:line="360" w:lineRule="auto"/>
        <w:jc w:val="lowKashida"/>
        <w:rPr>
          <w:rFonts w:cs="Microsoft Uighur"/>
          <w:szCs w:val="28"/>
          <w:rtl/>
        </w:rPr>
      </w:pPr>
      <w:r>
        <w:rPr>
          <w:rFonts w:cs="Microsoft Uighur"/>
          <w:szCs w:val="28"/>
          <w:rtl/>
        </w:rPr>
        <w:t>والنتيجة لما ذكرناه حول هذا القول أنه لا يمكن قبوله، لما اتضح من أنه  محاولة تبرعية واضحة للجمع بين رعايتين رعاية عدم الوقوع في مشكلة الربا،  ورع</w:t>
      </w:r>
      <w:r>
        <w:rPr>
          <w:rFonts w:cs="Microsoft Uighur"/>
          <w:szCs w:val="28"/>
          <w:rtl/>
        </w:rPr>
        <w:t>اية عدم إبقاء الضرر الواقع على الدائن على حاله، وهذه المحاولة كما قلنا  تبرعية لا دليل عليها، حيث إن هذا التعويض التبعي الضعيف الذي تبنته هذه  المحاولة، مصنوع لنا ولا يعكس أصلاً ما هو نظر الشارع، وأما الذي اعتمد عليه هذا  القول من الروايات، فإنه لو قبلنا أ</w:t>
      </w:r>
      <w:r>
        <w:rPr>
          <w:rFonts w:cs="Microsoft Uighur"/>
          <w:szCs w:val="28"/>
          <w:rtl/>
        </w:rPr>
        <w:t xml:space="preserve">ن لها دلالة على التعويض، فإن التعويض الذي  يدل عليه هو تعويض جدي وأصلي وليس هو هذا التعويض الضعيف التبعي  الذي تبناه هذه القول.  </w:t>
      </w:r>
    </w:p>
    <w:p w14:paraId="2AB89413" w14:textId="77777777" w:rsidR="00A77B3E" w:rsidRDefault="0073382A">
      <w:pPr>
        <w:bidi/>
        <w:spacing w:line="360" w:lineRule="auto"/>
        <w:jc w:val="lowKashida"/>
        <w:rPr>
          <w:rFonts w:cs="Microsoft Uighur"/>
          <w:szCs w:val="28"/>
          <w:rtl/>
        </w:rPr>
      </w:pPr>
      <w:r>
        <w:rPr>
          <w:rFonts w:cs="Microsoft Uighur"/>
          <w:szCs w:val="28"/>
          <w:rtl/>
        </w:rPr>
        <w:lastRenderedPageBreak/>
        <w:t>هي:  القول الثالث: القول بعقوبة متمثلة في التعويض عن الضرر غير المألوف:  وهذا القول للدكتور شعبان من علماء أهل السنة وهو يتضمن</w:t>
      </w:r>
      <w:r>
        <w:rPr>
          <w:rFonts w:cs="Microsoft Uighur"/>
          <w:szCs w:val="28"/>
          <w:rtl/>
        </w:rPr>
        <w:t xml:space="preserve"> عناصر عدة،  </w:t>
      </w:r>
    </w:p>
    <w:p w14:paraId="061556D3" w14:textId="77777777" w:rsidR="00A77B3E" w:rsidRDefault="0073382A">
      <w:pPr>
        <w:bidi/>
        <w:spacing w:line="360" w:lineRule="auto"/>
        <w:jc w:val="lowKashida"/>
        <w:rPr>
          <w:rFonts w:cs="Microsoft Uighur"/>
          <w:szCs w:val="28"/>
          <w:rtl/>
        </w:rPr>
      </w:pPr>
      <w:r>
        <w:rPr>
          <w:rFonts w:cs="Microsoft Uighur"/>
          <w:szCs w:val="28"/>
          <w:rtl/>
        </w:rPr>
        <w:t>أولاً: جواز عقوبة المماطل بالتعويض عن الضرر: وقد استند لإثبات ذلك  بالحديث لي الواجد يحل عرضه وعقوبته بأن يقال: إن كلمة العقوبة الواردة في  الحديث مطلقة، وهي بإطلاقها تتناول الحبس وغيره من كل ما يؤدي إلى زجر  المتلاعبين بالالتزامات، وعليه يجو</w:t>
      </w:r>
      <w:r>
        <w:rPr>
          <w:rFonts w:cs="Microsoft Uighur"/>
          <w:szCs w:val="28"/>
          <w:rtl/>
        </w:rPr>
        <w:t xml:space="preserve">ز عقابه بإلزامه بتعويض الدائن عن الضرر الذي يلحقه.  </w:t>
      </w:r>
    </w:p>
    <w:p w14:paraId="7BB09FC9" w14:textId="77777777" w:rsidR="00A77B3E" w:rsidRDefault="0073382A">
      <w:pPr>
        <w:bidi/>
        <w:spacing w:line="360" w:lineRule="auto"/>
        <w:jc w:val="lowKashida"/>
        <w:rPr>
          <w:rFonts w:cs="Microsoft Uighur"/>
          <w:szCs w:val="28"/>
          <w:rtl/>
        </w:rPr>
      </w:pPr>
      <w:r>
        <w:rPr>
          <w:rFonts w:cs="Microsoft Uighur"/>
          <w:szCs w:val="28"/>
          <w:rtl/>
        </w:rPr>
        <w:t xml:space="preserve">٢٠٦  </w:t>
      </w:r>
    </w:p>
    <w:p w14:paraId="41EED8A2"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 </w:t>
      </w:r>
    </w:p>
    <w:p w14:paraId="02F98703"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39BD2E7F" w14:textId="77777777" w:rsidR="00A77B3E" w:rsidRDefault="0073382A">
      <w:pPr>
        <w:bidi/>
        <w:spacing w:line="360" w:lineRule="auto"/>
        <w:jc w:val="lowKashida"/>
        <w:rPr>
          <w:rFonts w:cs="Microsoft Uighur"/>
          <w:szCs w:val="28"/>
          <w:rtl/>
        </w:rPr>
      </w:pPr>
      <w:r>
        <w:rPr>
          <w:rFonts w:cs="Microsoft Uighur"/>
          <w:szCs w:val="28"/>
          <w:rtl/>
        </w:rPr>
        <w:t xml:space="preserve">ثانياً: عدم جواز تعويض الدائن عن الربح الفائت بالتأخير: وقد حاول إثبات  ذلك بالقول بأنه لا يجوز التعويض عن </w:t>
      </w:r>
      <w:r>
        <w:rPr>
          <w:rFonts w:cs="Microsoft Uighur"/>
          <w:szCs w:val="28"/>
          <w:rtl/>
        </w:rPr>
        <w:t xml:space="preserve">مجرد حرمان الدائن من ربح مبلغ من المال  كان يستثمره، كما يستثمر الناس أموالهم عادة، لأن الربح الذي يفوت الدائن غير  مؤكد الحصول، فقد يربح الدائن من الدين الذي يستوفيه في حينه، وقد لا يربح بل  قد يخسر، كما هو الشأن في التجارة المشروعة، كما أن إباحة التعويض </w:t>
      </w:r>
      <w:r>
        <w:rPr>
          <w:rFonts w:cs="Microsoft Uighur"/>
          <w:szCs w:val="28"/>
          <w:rtl/>
        </w:rPr>
        <w:t xml:space="preserve">عن الربح الفائت قد يؤدي إلى الربا.  </w:t>
      </w:r>
    </w:p>
    <w:p w14:paraId="29AD7EA7" w14:textId="77777777" w:rsidR="00A77B3E" w:rsidRDefault="0073382A">
      <w:pPr>
        <w:bidi/>
        <w:spacing w:line="360" w:lineRule="auto"/>
        <w:jc w:val="lowKashida"/>
        <w:rPr>
          <w:rFonts w:cs="Microsoft Uighur"/>
          <w:szCs w:val="28"/>
          <w:rtl/>
        </w:rPr>
      </w:pPr>
      <w:r>
        <w:rPr>
          <w:rFonts w:cs="Microsoft Uighur"/>
          <w:szCs w:val="28"/>
          <w:rtl/>
        </w:rPr>
        <w:t>ثم قال: "لا يصح قياس المدين الموسر المماطل على غاصب الأعيان المادية  لأن منافع هذه الأعيان أموال متقومة في ذاتها، بينما منافع النقود غير متقومة بلا  خلاف بين العلماء، ولا يحل أخذ شيء في مقابل حيازة النقود وبقائها عند من</w:t>
      </w:r>
      <w:r>
        <w:rPr>
          <w:rFonts w:cs="Microsoft Uighur"/>
          <w:szCs w:val="28"/>
          <w:rtl/>
        </w:rPr>
        <w:t xml:space="preserve">  يأخذها مدة من الزمان حتى ولو انتفع بها، وكسب من وراء ذلك المال الكثير.  </w:t>
      </w:r>
    </w:p>
    <w:p w14:paraId="7FE0A634" w14:textId="77777777" w:rsidR="00A77B3E" w:rsidRDefault="0073382A">
      <w:pPr>
        <w:bidi/>
        <w:spacing w:line="360" w:lineRule="auto"/>
        <w:jc w:val="lowKashida"/>
        <w:rPr>
          <w:rFonts w:cs="Microsoft Uighur"/>
          <w:szCs w:val="28"/>
          <w:rtl/>
        </w:rPr>
      </w:pPr>
      <w:r>
        <w:rPr>
          <w:rFonts w:cs="Microsoft Uighur"/>
          <w:szCs w:val="28"/>
          <w:rtl/>
        </w:rPr>
        <w:t xml:space="preserve">ثالثاً: جواز التعويض على الضرر غير المألوف غير العادي الذي له صفة  الاستثناء: وهذا التعويض له مصاديق، ومن جملتها:  </w:t>
      </w:r>
    </w:p>
    <w:p w14:paraId="68551B6A" w14:textId="77777777" w:rsidR="00A77B3E" w:rsidRDefault="0073382A">
      <w:pPr>
        <w:bidi/>
        <w:spacing w:line="360" w:lineRule="auto"/>
        <w:jc w:val="lowKashida"/>
        <w:rPr>
          <w:rFonts w:cs="Microsoft Uighur"/>
          <w:szCs w:val="28"/>
          <w:rtl/>
        </w:rPr>
      </w:pPr>
      <w:r>
        <w:rPr>
          <w:rFonts w:cs="Microsoft Uighur"/>
          <w:szCs w:val="28"/>
          <w:rtl/>
        </w:rPr>
        <w:t xml:space="preserve">أ- أن يكون الدائن قد اعتمد على أن المدين في موعد استحقاقه، فارتبط  بناء على ذلك بصفقة يلتزم فيها بمبلغ يستحق في موعد استحقاق الدين  الذي له أو بعده بقليل، وبسبب عدم وفاء مدينه، وعدم وفائه بما عليه  تبعاً لذلك، فسخ العقد وحكم عليه بالتعويض.  </w:t>
      </w:r>
    </w:p>
    <w:p w14:paraId="24099B89" w14:textId="77777777" w:rsidR="00A77B3E" w:rsidRDefault="0073382A">
      <w:pPr>
        <w:bidi/>
        <w:spacing w:line="360" w:lineRule="auto"/>
        <w:jc w:val="lowKashida"/>
        <w:rPr>
          <w:rFonts w:cs="Microsoft Uighur"/>
          <w:szCs w:val="28"/>
          <w:rtl/>
        </w:rPr>
      </w:pPr>
      <w:r>
        <w:rPr>
          <w:rFonts w:cs="Microsoft Uighur"/>
          <w:szCs w:val="28"/>
          <w:rtl/>
        </w:rPr>
        <w:t>ب أن يكون الدا</w:t>
      </w:r>
      <w:r>
        <w:rPr>
          <w:rFonts w:cs="Microsoft Uighur"/>
          <w:szCs w:val="28"/>
          <w:rtl/>
        </w:rPr>
        <w:t xml:space="preserve">ئن قد اعتمد على المبلغ الذي لم يف به المدين ليفي به  ديناً عليه، ولما تأخر المدين تأخر الدائن في الوفاء بما عليه، وترتب  على ذلك الحجز على منزله وبيعه جبراً.  </w:t>
      </w:r>
    </w:p>
    <w:p w14:paraId="1FA08B12" w14:textId="77777777" w:rsidR="00A77B3E" w:rsidRDefault="0073382A">
      <w:pPr>
        <w:bidi/>
        <w:spacing w:line="360" w:lineRule="auto"/>
        <w:jc w:val="lowKashida"/>
        <w:rPr>
          <w:rFonts w:cs="Microsoft Uighur"/>
          <w:szCs w:val="28"/>
          <w:rtl/>
        </w:rPr>
      </w:pPr>
      <w:r>
        <w:rPr>
          <w:rFonts w:cs="Microsoft Uighur"/>
          <w:szCs w:val="28"/>
          <w:rtl/>
        </w:rPr>
        <w:t xml:space="preserve">الحق في المسألة:  </w:t>
      </w:r>
    </w:p>
    <w:p w14:paraId="6D040322" w14:textId="77777777" w:rsidR="00A77B3E" w:rsidRDefault="0073382A">
      <w:pPr>
        <w:bidi/>
        <w:spacing w:line="360" w:lineRule="auto"/>
        <w:jc w:val="lowKashida"/>
        <w:rPr>
          <w:rFonts w:cs="Microsoft Uighur"/>
          <w:szCs w:val="28"/>
          <w:rtl/>
        </w:rPr>
      </w:pPr>
      <w:r>
        <w:rPr>
          <w:rFonts w:cs="Microsoft Uighur"/>
          <w:szCs w:val="28"/>
          <w:rtl/>
        </w:rPr>
        <w:t xml:space="preserve">بعد ذكر الأقوال الثلاثة المشار إليها يبدو أن الصحيح أن يقال: إن أخذ الغرامة  </w:t>
      </w:r>
      <w:r>
        <w:rPr>
          <w:rFonts w:cs="Microsoft Uighur"/>
          <w:szCs w:val="28"/>
          <w:rtl/>
        </w:rPr>
        <w:t xml:space="preserve">للتعويض عن الخسائر لتأخير الدين، يجوز في صورتين: 1. ما إذا تم اشتراط دفعها </w:t>
      </w:r>
    </w:p>
    <w:p w14:paraId="4DF92823"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6A85990F" w14:textId="77777777" w:rsidR="00A77B3E" w:rsidRDefault="0073382A">
      <w:pPr>
        <w:bidi/>
        <w:spacing w:line="360" w:lineRule="auto"/>
        <w:jc w:val="lowKashida"/>
        <w:rPr>
          <w:rFonts w:cs="Microsoft Uighur"/>
          <w:szCs w:val="28"/>
          <w:rtl/>
        </w:rPr>
      </w:pPr>
      <w:r>
        <w:rPr>
          <w:rFonts w:cs="Microsoft Uighur"/>
          <w:szCs w:val="28"/>
          <w:rtl/>
        </w:rPr>
        <w:t xml:space="preserve">ضمن العقد.ب. ما إذا لبست هذه الغرامة لباس العقوبة القضائية في صورة ما إذا لم  يتم ضمن العقد اشتراطها.  </w:t>
      </w:r>
    </w:p>
    <w:p w14:paraId="224DC631" w14:textId="77777777" w:rsidR="00A77B3E" w:rsidRDefault="0073382A">
      <w:pPr>
        <w:bidi/>
        <w:spacing w:line="360" w:lineRule="auto"/>
        <w:jc w:val="lowKashida"/>
        <w:rPr>
          <w:rFonts w:cs="Microsoft Uighur"/>
          <w:szCs w:val="28"/>
          <w:rtl/>
        </w:rPr>
      </w:pPr>
      <w:r>
        <w:rPr>
          <w:rFonts w:cs="Microsoft Uighur"/>
          <w:szCs w:val="28"/>
          <w:rtl/>
        </w:rPr>
        <w:t>أما الصورة الأولى: فوجه الجواز فيها أن يقال: لا شك في أنه ين</w:t>
      </w:r>
      <w:r>
        <w:rPr>
          <w:rFonts w:cs="Microsoft Uighur"/>
          <w:szCs w:val="28"/>
          <w:rtl/>
        </w:rPr>
        <w:t xml:space="preserve">طبق – بصورة  مبدئية - ما كان رائجاً في الجاهلية من الربا، والذي كان يبرز في قول الدائن المدينه  عند ما كان يأتي وقت أداء دينه: "تقضي أو تربي" على ما قد يتفق في بعض  المعاملات الحديثة من أخذ الزيادة من قبل الدائنين </w:t>
      </w:r>
      <w:r>
        <w:rPr>
          <w:rFonts w:cs="Microsoft Uighur"/>
          <w:szCs w:val="28"/>
          <w:rtl/>
        </w:rPr>
        <w:lastRenderedPageBreak/>
        <w:t>في مورد تأخير المدينين  ديونهم، غير أن الس</w:t>
      </w:r>
      <w:r>
        <w:rPr>
          <w:rFonts w:cs="Microsoft Uighur"/>
          <w:szCs w:val="28"/>
          <w:rtl/>
        </w:rPr>
        <w:t xml:space="preserve">ؤال أنه: هل يمكن ويجوز شرعاً، جعل الزيادة كشرط ضمن  العقد، بمعنى اشتراط دفع المدين مبلغاً معيناً في صورة تأخيره لأداء الدين في وقته  المحدد"؟  </w:t>
      </w:r>
    </w:p>
    <w:p w14:paraId="1CB9154D" w14:textId="77777777" w:rsidR="00A77B3E" w:rsidRDefault="0073382A">
      <w:pPr>
        <w:bidi/>
        <w:spacing w:line="360" w:lineRule="auto"/>
        <w:jc w:val="lowKashida"/>
        <w:rPr>
          <w:rFonts w:cs="Microsoft Uighur"/>
          <w:szCs w:val="28"/>
          <w:rtl/>
        </w:rPr>
      </w:pPr>
      <w:r>
        <w:rPr>
          <w:rFonts w:cs="Microsoft Uighur"/>
          <w:szCs w:val="28"/>
          <w:rtl/>
        </w:rPr>
        <w:t xml:space="preserve">قد يقال: هذا بالضبط هو ذلك الذي كان يعمل به الناس في الجاهلية من  الربا.  </w:t>
      </w:r>
    </w:p>
    <w:p w14:paraId="0372FA1A" w14:textId="77777777" w:rsidR="00A77B3E" w:rsidRDefault="0073382A">
      <w:pPr>
        <w:bidi/>
        <w:spacing w:line="360" w:lineRule="auto"/>
        <w:jc w:val="lowKashida"/>
        <w:rPr>
          <w:rFonts w:cs="Microsoft Uighur"/>
          <w:szCs w:val="28"/>
          <w:rtl/>
        </w:rPr>
      </w:pPr>
      <w:r>
        <w:rPr>
          <w:rFonts w:cs="Microsoft Uighur"/>
          <w:szCs w:val="28"/>
          <w:rtl/>
        </w:rPr>
        <w:t>ولكن أمكن رد ذلك عبر التركيز على وجود</w:t>
      </w:r>
      <w:r>
        <w:rPr>
          <w:rFonts w:cs="Microsoft Uighur"/>
          <w:szCs w:val="28"/>
          <w:rtl/>
        </w:rPr>
        <w:t xml:space="preserve"> أكثر من فرق بينهما، والفروق  كالآتي:  </w:t>
      </w:r>
    </w:p>
    <w:p w14:paraId="6CF163BA" w14:textId="77777777" w:rsidR="00A77B3E" w:rsidRDefault="0073382A">
      <w:pPr>
        <w:bidi/>
        <w:spacing w:line="360" w:lineRule="auto"/>
        <w:jc w:val="lowKashida"/>
        <w:rPr>
          <w:rFonts w:cs="Microsoft Uighur"/>
          <w:szCs w:val="28"/>
          <w:rtl/>
        </w:rPr>
      </w:pPr>
      <w:r>
        <w:rPr>
          <w:rFonts w:cs="Microsoft Uighur"/>
          <w:szCs w:val="28"/>
          <w:rtl/>
        </w:rPr>
        <w:t xml:space="preserve">أولاً: أن الذي كان في الجاهلية لم يكن يبرز كشرط ضمن العقد، بل مما كان  يقوله الدائن عند حلول وقت الدين.  </w:t>
      </w:r>
    </w:p>
    <w:p w14:paraId="038BBDD3" w14:textId="77777777" w:rsidR="00A77B3E" w:rsidRDefault="0073382A">
      <w:pPr>
        <w:bidi/>
        <w:spacing w:line="360" w:lineRule="auto"/>
        <w:jc w:val="lowKashida"/>
        <w:rPr>
          <w:rFonts w:cs="Microsoft Uighur"/>
          <w:szCs w:val="28"/>
          <w:rtl/>
        </w:rPr>
      </w:pPr>
      <w:r>
        <w:rPr>
          <w:rFonts w:cs="Microsoft Uighur"/>
          <w:szCs w:val="28"/>
          <w:rtl/>
        </w:rPr>
        <w:t xml:space="preserve">قد يبدو أن هذه المحاولة قابلة للرد عبر القول بأن الشرط لا بد وأن يكون  مما لم يكن مخالفاً للكتاب والسنة، فإذا </w:t>
      </w:r>
      <w:r>
        <w:rPr>
          <w:rFonts w:cs="Microsoft Uighur"/>
          <w:szCs w:val="28"/>
          <w:rtl/>
        </w:rPr>
        <w:t>قبلنا تحريم الشارع لما كان لدى الجاهلية  من هكذا رباً، فلا يمكننا اشتراطه ضمن العقد، ولكن الحقيقة أن ما كان محرماً هو  ما كان من مكوناته عنصر التركيز على الربا عند حلول وقت الدين" فإذا جعلناه  ضمن العقد، فهو يفقد هذا العنصر، فلا يكون نفسه، وعليه فالذي يجعل</w:t>
      </w:r>
      <w:r>
        <w:rPr>
          <w:rFonts w:cs="Microsoft Uighur"/>
          <w:szCs w:val="28"/>
          <w:rtl/>
        </w:rPr>
        <w:t xml:space="preserve"> شرطاً هو  ليس ذلك الذي هو المحرم.  </w:t>
      </w:r>
    </w:p>
    <w:p w14:paraId="22FE06D2" w14:textId="77777777" w:rsidR="00A77B3E" w:rsidRDefault="0073382A">
      <w:pPr>
        <w:bidi/>
        <w:spacing w:line="360" w:lineRule="auto"/>
        <w:jc w:val="lowKashida"/>
        <w:rPr>
          <w:rFonts w:cs="Microsoft Uighur"/>
          <w:szCs w:val="28"/>
          <w:rtl/>
        </w:rPr>
      </w:pPr>
      <w:r>
        <w:rPr>
          <w:rFonts w:cs="Microsoft Uighur"/>
          <w:szCs w:val="28"/>
          <w:rtl/>
        </w:rPr>
        <w:t xml:space="preserve">هذا، ولكن أمكن القول بأننا لو قبلنا أن هذا النوع من الربا كان رائجاً ومعمولاً  </w:t>
      </w:r>
    </w:p>
    <w:p w14:paraId="06585E7D"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السنة الأولى ربيع - صيف ٢٠١٣م - </w:t>
      </w:r>
    </w:p>
    <w:p w14:paraId="072D9DBB"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7C08CADF" w14:textId="77777777" w:rsidR="00A77B3E" w:rsidRDefault="0073382A">
      <w:pPr>
        <w:bidi/>
        <w:spacing w:line="360" w:lineRule="auto"/>
        <w:jc w:val="lowKashida"/>
        <w:rPr>
          <w:rFonts w:cs="Microsoft Uighur"/>
          <w:szCs w:val="28"/>
          <w:rtl/>
        </w:rPr>
      </w:pPr>
      <w:r>
        <w:rPr>
          <w:rFonts w:cs="Microsoft Uighur"/>
          <w:szCs w:val="28"/>
          <w:rtl/>
        </w:rPr>
        <w:t>به في الجاهلية، فمعناه أن كل استدانة تحصل آنذاك، كا</w:t>
      </w:r>
      <w:r>
        <w:rPr>
          <w:rFonts w:cs="Microsoft Uighur"/>
          <w:szCs w:val="28"/>
          <w:rtl/>
        </w:rPr>
        <w:t xml:space="preserve">نت مقرونة منذ البداية  بذهنية كون مسيرتها عند حلول وقتها هكذا، وكأن ذلك كشرط متفق عليه منذ  البداية، وعليه فهو يعني أن الشرع كأنه قد حرم اشتراطه.  </w:t>
      </w:r>
    </w:p>
    <w:p w14:paraId="785BD933" w14:textId="77777777" w:rsidR="00A77B3E" w:rsidRDefault="0073382A">
      <w:pPr>
        <w:bidi/>
        <w:spacing w:line="360" w:lineRule="auto"/>
        <w:jc w:val="lowKashida"/>
        <w:rPr>
          <w:rFonts w:cs="Microsoft Uighur"/>
          <w:szCs w:val="28"/>
          <w:rtl/>
        </w:rPr>
      </w:pPr>
      <w:r>
        <w:rPr>
          <w:rFonts w:cs="Microsoft Uighur"/>
          <w:szCs w:val="28"/>
          <w:rtl/>
        </w:rPr>
        <w:t>ويمكن أن يقال: إن جواز أخذ مبلغ إزاء ما يتحمله الدائن إثر تأخير إداء  الدين على أساس تضمين شرط في العقد، ليس</w:t>
      </w:r>
      <w:r>
        <w:rPr>
          <w:rFonts w:cs="Microsoft Uighur"/>
          <w:szCs w:val="28"/>
          <w:rtl/>
        </w:rPr>
        <w:t xml:space="preserve"> بنحو الإطلاق، بل إنما يكون  ذلك فيما إذا كان الضرر فعلياً من جهة ومادياً من جهة أخرى، والذي يخرج بقيد  كونه ضرراً مادياً، تلك الأضرار المعنوية والروحية التي تقع على الدائن بسبب  تأخير أداء دينه، وأما قيد كونه ضرراً فعلياً فيخرج به ما إذا كان الضرر تقديريا</w:t>
      </w:r>
      <w:r>
        <w:rPr>
          <w:rFonts w:cs="Microsoft Uighur"/>
          <w:szCs w:val="28"/>
          <w:rtl/>
        </w:rPr>
        <w:t xml:space="preserve">ً  بمعنى أن المدين لو كان لم يماطل بل كان يدفع حق الدائن إليه، لكان هذا الدائن  يدخل في معاملة على أساس هذا المال المدفوع إليه، ولكان يربح المنطق السوقي في الاسترباح - فضاعت عنه بسبب التأخير هذه الفرصة.  حسب  </w:t>
      </w:r>
    </w:p>
    <w:p w14:paraId="76A87408" w14:textId="77777777" w:rsidR="00A77B3E" w:rsidRDefault="0073382A">
      <w:pPr>
        <w:bidi/>
        <w:spacing w:line="360" w:lineRule="auto"/>
        <w:jc w:val="lowKashida"/>
        <w:rPr>
          <w:rFonts w:cs="Microsoft Uighur"/>
          <w:szCs w:val="28"/>
          <w:rtl/>
        </w:rPr>
      </w:pPr>
      <w:r>
        <w:rPr>
          <w:rFonts w:cs="Microsoft Uighur"/>
          <w:szCs w:val="28"/>
          <w:rtl/>
        </w:rPr>
        <w:t>ولو قبلنا هذا القيد فلازمه صحة الشرط المتوجه إ</w:t>
      </w:r>
      <w:r>
        <w:rPr>
          <w:rFonts w:cs="Microsoft Uighur"/>
          <w:szCs w:val="28"/>
          <w:rtl/>
        </w:rPr>
        <w:t>لى الضرر الفعلي فقط، لا  الضرر التقديري، بدليل أن الضرر التقديري موجود بصورة نوعية أو كثيرة في موارد  المماطلة، فلو كان أخذ المبلغ إزاء هذا الضرر التقديري جائزاً في إطار اشتراطه  لكان من اللازم منه أن لا يبقى للربا المحرم الرائج عند الجاهلية المتمثل في قول</w:t>
      </w:r>
      <w:r>
        <w:rPr>
          <w:rFonts w:cs="Microsoft Uighur"/>
          <w:szCs w:val="28"/>
          <w:rtl/>
        </w:rPr>
        <w:t>هم  "تقضي أو تربي " مصداق إلا موارد قليلة أو تصبح مواردها غير غالبية على الأقل،  وفيه ما لا يخفى. وعليه فيجوز اشتراط دفع المبلغ التعويضي إزاء الضرر الفعلي  الذي أصاب الدائن، وليس لهذا الضرر الفعلي مصداق إلا ما مر مما سمي بالضرر  غير المألوف وهو مثلاً الضرر</w:t>
      </w:r>
      <w:r>
        <w:rPr>
          <w:rFonts w:cs="Microsoft Uighur"/>
          <w:szCs w:val="28"/>
          <w:rtl/>
        </w:rPr>
        <w:t xml:space="preserve"> الحاصل من فسخ العقد الذي كان للدائن بسبب عدم  وفائه لدينه فيه، نتيجة لعدم وفاء مدينه المماطل بما كان عليه في موعده المحدد،  سيما إذا كان دخوله في هذا العقد - الذي فسخه - ناشئاً وحاصلاً عن أخذه  بالاعتبار للمال الذي كان من المقرر أن يصل إلى يده في موعده، ف</w:t>
      </w:r>
      <w:r>
        <w:rPr>
          <w:rFonts w:cs="Microsoft Uighur"/>
          <w:szCs w:val="28"/>
          <w:rtl/>
        </w:rPr>
        <w:t xml:space="preserve">لما لم يصل إلى  يده، لم يكن له بد من أن يفسخ العقد.  </w:t>
      </w:r>
    </w:p>
    <w:p w14:paraId="37785683" w14:textId="77777777" w:rsidR="00A77B3E" w:rsidRDefault="0073382A">
      <w:pPr>
        <w:bidi/>
        <w:spacing w:line="360" w:lineRule="auto"/>
        <w:jc w:val="lowKashida"/>
        <w:rPr>
          <w:rFonts w:cs="Microsoft Uighur"/>
          <w:szCs w:val="28"/>
          <w:rtl/>
        </w:rPr>
      </w:pPr>
      <w:r>
        <w:rPr>
          <w:rFonts w:cs="Microsoft Uighur"/>
          <w:szCs w:val="28"/>
          <w:rtl/>
        </w:rPr>
        <w:t xml:space="preserve">٢٠٠ </w:t>
      </w:r>
    </w:p>
    <w:p w14:paraId="1E9B9FF5"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53542E9A" w14:textId="77777777" w:rsidR="00A77B3E" w:rsidRDefault="0073382A">
      <w:pPr>
        <w:bidi/>
        <w:spacing w:line="360" w:lineRule="auto"/>
        <w:jc w:val="lowKashida"/>
        <w:rPr>
          <w:rFonts w:cs="Microsoft Uighur"/>
          <w:szCs w:val="28"/>
          <w:rtl/>
        </w:rPr>
      </w:pPr>
      <w:r>
        <w:rPr>
          <w:rFonts w:cs="Microsoft Uighur"/>
          <w:szCs w:val="28"/>
          <w:rtl/>
        </w:rPr>
        <w:lastRenderedPageBreak/>
        <w:t>وربما كان بالإمكان القول بأن هناك نوع ضرر آخر، هو وإن لم يكن فعلياً  بهذا المعنى إلا أنه يمتاز عن الضرر التقديري، وهذا الضرر شبه الضرر الفعلي،  ومثاله ما نجده في البنوك، من أن البنك</w:t>
      </w:r>
      <w:r>
        <w:rPr>
          <w:rFonts w:cs="Microsoft Uighur"/>
          <w:szCs w:val="28"/>
          <w:rtl/>
        </w:rPr>
        <w:t xml:space="preserve"> - الذي اتفق مع العميل المدين على أن  يدفع مبلغاً فيما إذا لم يدفع في موعده دينه - أصابه ضرر بسبب مماطلته، وهذا  الضرر ليس تقديرياً بالمعنى الذي مر من جهة أن هذا البنك ربح بمثل هذا المبلغ  في هذه الفترة بصورة فعلية، وحتماً لو كان المدين يدفعه في موعده لكان</w:t>
      </w:r>
      <w:r>
        <w:rPr>
          <w:rFonts w:cs="Microsoft Uighur"/>
          <w:szCs w:val="28"/>
          <w:rtl/>
        </w:rPr>
        <w:t xml:space="preserve"> يربح البنك به قطعاً.  </w:t>
      </w:r>
    </w:p>
    <w:p w14:paraId="5F8CB76A" w14:textId="77777777" w:rsidR="00A77B3E" w:rsidRDefault="0073382A">
      <w:pPr>
        <w:bidi/>
        <w:spacing w:line="360" w:lineRule="auto"/>
        <w:jc w:val="lowKashida"/>
        <w:rPr>
          <w:rFonts w:cs="Microsoft Uighur"/>
          <w:szCs w:val="28"/>
          <w:rtl/>
        </w:rPr>
      </w:pPr>
      <w:r>
        <w:rPr>
          <w:rFonts w:cs="Microsoft Uighur"/>
          <w:szCs w:val="28"/>
          <w:rtl/>
        </w:rPr>
        <w:t xml:space="preserve">وعليه فالضرر الذي يتحمله الدائن على ثلاثة أقسام:  </w:t>
      </w:r>
    </w:p>
    <w:p w14:paraId="346545CF" w14:textId="77777777" w:rsidR="00A77B3E" w:rsidRDefault="0073382A">
      <w:pPr>
        <w:bidi/>
        <w:spacing w:line="360" w:lineRule="auto"/>
        <w:jc w:val="lowKashida"/>
        <w:rPr>
          <w:rFonts w:cs="Microsoft Uighur"/>
          <w:szCs w:val="28"/>
          <w:rtl/>
        </w:rPr>
      </w:pPr>
      <w:r>
        <w:rPr>
          <w:rFonts w:cs="Microsoft Uighur"/>
          <w:szCs w:val="28"/>
          <w:rtl/>
        </w:rPr>
        <w:t xml:space="preserve">ا. ضرر فعلي حاصل من عدم دفع المبلغ في موعده كما في المثال الذي  </w:t>
      </w:r>
    </w:p>
    <w:p w14:paraId="2C33EA0C" w14:textId="77777777" w:rsidR="00A77B3E" w:rsidRDefault="0073382A">
      <w:pPr>
        <w:bidi/>
        <w:spacing w:line="360" w:lineRule="auto"/>
        <w:jc w:val="lowKashida"/>
        <w:rPr>
          <w:rFonts w:cs="Microsoft Uighur"/>
          <w:szCs w:val="28"/>
          <w:rtl/>
        </w:rPr>
      </w:pPr>
      <w:r>
        <w:rPr>
          <w:rFonts w:cs="Microsoft Uighur"/>
          <w:szCs w:val="28"/>
          <w:rtl/>
        </w:rPr>
        <w:t xml:space="preserve">ذكرناه  </w:t>
      </w:r>
    </w:p>
    <w:p w14:paraId="5EA68BA6" w14:textId="77777777" w:rsidR="00A77B3E" w:rsidRDefault="0073382A">
      <w:pPr>
        <w:bidi/>
        <w:spacing w:line="360" w:lineRule="auto"/>
        <w:jc w:val="lowKashida"/>
        <w:rPr>
          <w:rFonts w:cs="Microsoft Uighur"/>
          <w:szCs w:val="28"/>
          <w:rtl/>
        </w:rPr>
      </w:pPr>
      <w:r>
        <w:rPr>
          <w:rFonts w:cs="Microsoft Uighur"/>
          <w:szCs w:val="28"/>
          <w:rtl/>
        </w:rPr>
        <w:t xml:space="preserve">ضرر تقديري حاصل من عدم الحصول على الربح التقديري  </w:t>
      </w:r>
    </w:p>
    <w:p w14:paraId="36484F79" w14:textId="77777777" w:rsidR="00A77B3E" w:rsidRDefault="0073382A">
      <w:pPr>
        <w:bidi/>
        <w:spacing w:line="360" w:lineRule="auto"/>
        <w:jc w:val="lowKashida"/>
        <w:rPr>
          <w:rFonts w:cs="Microsoft Uighur"/>
          <w:szCs w:val="28"/>
          <w:rtl/>
        </w:rPr>
      </w:pPr>
      <w:r>
        <w:rPr>
          <w:rFonts w:cs="Microsoft Uighur"/>
          <w:szCs w:val="28"/>
          <w:rtl/>
        </w:rPr>
        <w:t>ضرر فعلي حاصل على أساس الربح التقديري الذي كان حصوله قطع</w:t>
      </w:r>
      <w:r>
        <w:rPr>
          <w:rFonts w:cs="Microsoft Uighur"/>
          <w:szCs w:val="28"/>
          <w:rtl/>
        </w:rPr>
        <w:t xml:space="preserve">ياً  فيما لو كان المدين يدفع المال.  </w:t>
      </w:r>
    </w:p>
    <w:p w14:paraId="0F1DAB94" w14:textId="77777777" w:rsidR="00A77B3E" w:rsidRDefault="0073382A">
      <w:pPr>
        <w:bidi/>
        <w:spacing w:line="360" w:lineRule="auto"/>
        <w:jc w:val="lowKashida"/>
        <w:rPr>
          <w:rFonts w:cs="Microsoft Uighur"/>
          <w:szCs w:val="28"/>
          <w:rtl/>
        </w:rPr>
      </w:pPr>
      <w:r>
        <w:rPr>
          <w:rFonts w:cs="Microsoft Uighur"/>
          <w:szCs w:val="28"/>
          <w:rtl/>
        </w:rPr>
        <w:t xml:space="preserve">والذي لا يمكن إخراجه عن دائرة الربا الجاهلي هو الثاني فقط، أما الأول  والثالث فهما غير مندرجين في ما كان يفعلونه في زمن الجاهلية.  </w:t>
      </w:r>
    </w:p>
    <w:p w14:paraId="004BFF59" w14:textId="77777777" w:rsidR="00A77B3E" w:rsidRDefault="0073382A">
      <w:pPr>
        <w:bidi/>
        <w:spacing w:line="360" w:lineRule="auto"/>
        <w:jc w:val="lowKashida"/>
        <w:rPr>
          <w:rFonts w:cs="Microsoft Uighur"/>
          <w:szCs w:val="28"/>
          <w:rtl/>
        </w:rPr>
      </w:pPr>
      <w:r>
        <w:rPr>
          <w:rFonts w:cs="Microsoft Uighur"/>
          <w:szCs w:val="28"/>
          <w:rtl/>
        </w:rPr>
        <w:t>وهناك ضرر آخر يمكن أن نحسب له حساباً وهو الضرر التقديري النوعي،  بمعنى أنه لو كان الما</w:t>
      </w:r>
      <w:r>
        <w:rPr>
          <w:rFonts w:cs="Microsoft Uighur"/>
          <w:szCs w:val="28"/>
          <w:rtl/>
        </w:rPr>
        <w:t xml:space="preserve">ل يصل إلى يده لكان يتكسب ويربح - حسب ما يقع نوعاً ما  - غير أنه لم يصل إليه، فبالإمكان التعبير عن ذلك بالضرر التقديري النوعي، وربما  صح القول بأن هذا الفرض ملحق بالضرر شبه الفعلي.  </w:t>
      </w:r>
    </w:p>
    <w:p w14:paraId="7E8F9DBE" w14:textId="77777777" w:rsidR="00A77B3E" w:rsidRDefault="0073382A">
      <w:pPr>
        <w:bidi/>
        <w:spacing w:line="360" w:lineRule="auto"/>
        <w:jc w:val="lowKashida"/>
        <w:rPr>
          <w:rFonts w:cs="Microsoft Uighur"/>
          <w:szCs w:val="28"/>
          <w:rtl/>
        </w:rPr>
      </w:pPr>
      <w:r>
        <w:rPr>
          <w:rFonts w:cs="Microsoft Uighur"/>
          <w:szCs w:val="28"/>
          <w:rtl/>
        </w:rPr>
        <w:t>أما الصورة الثانية: (أي: ما إذا لم يتم ضمن العقد اشتراطها ولبست الغرامة  ل</w:t>
      </w:r>
      <w:r>
        <w:rPr>
          <w:rFonts w:cs="Microsoft Uighur"/>
          <w:szCs w:val="28"/>
          <w:rtl/>
        </w:rPr>
        <w:t xml:space="preserve">باس العقوبة القضائية في صورة فالحق أن الحكم القضائي بعقوبته من قبل  المحكمة بأن يعوض عن الضرر الواقع عليه، فلا إشكال فيه. وطبعاً يكون المقصود  </w:t>
      </w:r>
    </w:p>
    <w:p w14:paraId="66A38CDD"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(۲-۳) السنة الأولى ربيع - صيف ٢٠١٣م  </w:t>
      </w:r>
    </w:p>
    <w:p w14:paraId="2B5FF8D7" w14:textId="77777777" w:rsidR="00A77B3E" w:rsidRDefault="0073382A">
      <w:pPr>
        <w:bidi/>
        <w:spacing w:line="360" w:lineRule="auto"/>
        <w:jc w:val="lowKashida"/>
        <w:rPr>
          <w:rFonts w:cs="Microsoft Uighur"/>
          <w:szCs w:val="28"/>
          <w:rtl/>
        </w:rPr>
      </w:pPr>
      <w:r>
        <w:rPr>
          <w:rFonts w:cs="Microsoft Uighur"/>
          <w:szCs w:val="28"/>
          <w:rtl/>
        </w:rPr>
        <w:t xml:space="preserve">۲۱۰ </w:t>
      </w:r>
    </w:p>
    <w:p w14:paraId="1BDA21EE"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1A54686D" w14:textId="77777777" w:rsidR="00A77B3E" w:rsidRDefault="0073382A">
      <w:pPr>
        <w:bidi/>
        <w:spacing w:line="360" w:lineRule="auto"/>
        <w:jc w:val="lowKashida"/>
        <w:rPr>
          <w:rFonts w:cs="Microsoft Uighur"/>
          <w:szCs w:val="28"/>
          <w:rtl/>
        </w:rPr>
      </w:pPr>
      <w:r>
        <w:rPr>
          <w:rFonts w:cs="Microsoft Uighur"/>
          <w:szCs w:val="28"/>
          <w:rtl/>
        </w:rPr>
        <w:t>الضرر الفعلي والضرر شبه الفعلي والضرر التقديري النوعي على احتمال. هذا ولكن  هناك سؤال، وهو هل يمكن الحكم الشرعي بضمانه لما يقع على الدائن في صورة  وقوع الضرر الفعلي وصورة الضرر شبه الفعلي، أو الصورة الضرر التقديري النوعي  لو قبلنا التوسعة إلى ما يشمل هذا ا</w:t>
      </w:r>
      <w:r>
        <w:rPr>
          <w:rFonts w:cs="Microsoft Uighur"/>
          <w:szCs w:val="28"/>
          <w:rtl/>
        </w:rPr>
        <w:t xml:space="preserve">لضرر أيضاً؟ الجواب: أن ذلك لا دليل عليه إلا  إذا نتوسع في دائرة مدلول لا ضرر حتى أمكن إثبات الحكم المنتهي إلى نفي  الضرر، ومثله صعب قبوله.  </w:t>
      </w:r>
    </w:p>
    <w:p w14:paraId="3336E395" w14:textId="77777777" w:rsidR="00A77B3E" w:rsidRDefault="0073382A">
      <w:pPr>
        <w:bidi/>
        <w:spacing w:line="360" w:lineRule="auto"/>
        <w:jc w:val="lowKashida"/>
        <w:rPr>
          <w:rFonts w:cs="Microsoft Uighur"/>
          <w:szCs w:val="28"/>
          <w:rtl/>
        </w:rPr>
      </w:pPr>
      <w:r>
        <w:rPr>
          <w:rFonts w:cs="Microsoft Uighur"/>
          <w:szCs w:val="28"/>
          <w:rtl/>
        </w:rPr>
        <w:t xml:space="preserve">المسألة الثانية: الضرر المتمثل في عدم الانتفاع بما هو متعلق حقه  </w:t>
      </w:r>
    </w:p>
    <w:p w14:paraId="5BC597A1" w14:textId="77777777" w:rsidR="00A77B3E" w:rsidRDefault="0073382A">
      <w:pPr>
        <w:bidi/>
        <w:spacing w:line="360" w:lineRule="auto"/>
        <w:jc w:val="lowKashida"/>
        <w:rPr>
          <w:rFonts w:cs="Microsoft Uighur"/>
          <w:szCs w:val="28"/>
          <w:rtl/>
        </w:rPr>
      </w:pPr>
      <w:r>
        <w:rPr>
          <w:rFonts w:cs="Microsoft Uighur"/>
          <w:szCs w:val="28"/>
          <w:rtl/>
        </w:rPr>
        <w:t xml:space="preserve">تنقسم هذه المسألة إلى قسمين:  </w:t>
      </w:r>
    </w:p>
    <w:p w14:paraId="4656E6C9" w14:textId="77777777" w:rsidR="00A77B3E" w:rsidRDefault="0073382A">
      <w:pPr>
        <w:bidi/>
        <w:spacing w:line="360" w:lineRule="auto"/>
        <w:jc w:val="lowKashida"/>
        <w:rPr>
          <w:rFonts w:cs="Microsoft Uighur"/>
          <w:szCs w:val="28"/>
          <w:rtl/>
        </w:rPr>
      </w:pPr>
      <w:r>
        <w:rPr>
          <w:rFonts w:cs="Microsoft Uighur"/>
          <w:szCs w:val="28"/>
          <w:rtl/>
        </w:rPr>
        <w:t>ما إذا أوجب هذا ال</w:t>
      </w:r>
      <w:r>
        <w:rPr>
          <w:rFonts w:cs="Microsoft Uighur"/>
          <w:szCs w:val="28"/>
          <w:rtl/>
        </w:rPr>
        <w:t>ضرر، ضرراً مالياً آخر، مثل أن كان شديد الاحتياج إلى  ماله الذي بيد المدين، فأجبر على اتخاذ تصميمات وتصرفات خلقت له مشاكل  وأضراراً، كأن كان له مال أراده للاسترباح، فأجبر نتيجة للضغط الشديد الحاصل من  المماطلة، أن يبدأ بكل هذا المال وصرفه في معيشته، فوقع في</w:t>
      </w:r>
      <w:r>
        <w:rPr>
          <w:rFonts w:cs="Microsoft Uighur"/>
          <w:szCs w:val="28"/>
          <w:rtl/>
        </w:rPr>
        <w:t xml:space="preserve"> مشاكل إثر ذلك،  فهذه الصورة صح أن يقال عنها أن مماطلة المدين سببت له هذا الوضع وهذا  التضرر، وعليه أمكن السؤال عن تعويض المدين لضرره هذا.  </w:t>
      </w:r>
    </w:p>
    <w:p w14:paraId="0EE08B0F" w14:textId="77777777" w:rsidR="00A77B3E" w:rsidRDefault="0073382A">
      <w:pPr>
        <w:bidi/>
        <w:spacing w:line="360" w:lineRule="auto"/>
        <w:jc w:val="lowKashida"/>
        <w:rPr>
          <w:rFonts w:cs="Microsoft Uighur"/>
          <w:szCs w:val="28"/>
          <w:rtl/>
        </w:rPr>
      </w:pPr>
      <w:r>
        <w:rPr>
          <w:rFonts w:cs="Microsoft Uighur"/>
          <w:szCs w:val="28"/>
          <w:rtl/>
        </w:rPr>
        <w:t xml:space="preserve">والجواب: أن للتعويض عن مثل هذا الضرر صورتين  </w:t>
      </w:r>
    </w:p>
    <w:p w14:paraId="5743705A" w14:textId="77777777" w:rsidR="00A77B3E" w:rsidRDefault="0073382A">
      <w:pPr>
        <w:bidi/>
        <w:spacing w:line="360" w:lineRule="auto"/>
        <w:jc w:val="lowKashida"/>
        <w:rPr>
          <w:rFonts w:cs="Microsoft Uighur"/>
          <w:szCs w:val="28"/>
          <w:rtl/>
        </w:rPr>
      </w:pPr>
      <w:r>
        <w:rPr>
          <w:rFonts w:cs="Microsoft Uighur"/>
          <w:szCs w:val="28"/>
          <w:rtl/>
        </w:rPr>
        <w:lastRenderedPageBreak/>
        <w:t>التعويض الشرعي: بمعنى أن يكون شرعاً ضامناً لما وقع عليه من ضرر،  والح</w:t>
      </w:r>
      <w:r>
        <w:rPr>
          <w:rFonts w:cs="Microsoft Uighur"/>
          <w:szCs w:val="28"/>
          <w:rtl/>
        </w:rPr>
        <w:t>قيقة أن ذلك منتف؛ إذ ليس بأيدينا دليل يدل عليه، اللهم أن يقال: أليس  العرف يرى أنه تضرر إثر المماطلة وبسببها ؟ أليس أن الإسلام لا ضرر ولا  ضرار فيه؟ فعليه لا بد أن يدفع إلى الدائن ما يكون تعويضاً لما وقع عليه  من الضرر، غير أن هذا متوقف على أن يكون تفسيركم</w:t>
      </w:r>
      <w:r>
        <w:rPr>
          <w:rFonts w:cs="Microsoft Uighur"/>
          <w:szCs w:val="28"/>
          <w:rtl/>
        </w:rPr>
        <w:t xml:space="preserve"> للضرر غير ما عليه  السلف وكذلك أكثر المعاصرين لو لا كلهم ، من أن الذي على عاتق لا  ضرر نفي الحكم الضرر يفقط، لا إثبات الحكم النافي للضرر أيضاً.  </w:t>
      </w:r>
    </w:p>
    <w:p w14:paraId="513A057C" w14:textId="77777777" w:rsidR="00A77B3E" w:rsidRDefault="0073382A">
      <w:pPr>
        <w:bidi/>
        <w:spacing w:line="360" w:lineRule="auto"/>
        <w:jc w:val="lowKashida"/>
        <w:rPr>
          <w:rFonts w:cs="Microsoft Uighur"/>
          <w:szCs w:val="28"/>
          <w:rtl/>
        </w:rPr>
      </w:pPr>
      <w:r>
        <w:rPr>
          <w:rFonts w:cs="Microsoft Uighur"/>
          <w:szCs w:val="28"/>
          <w:rtl/>
        </w:rPr>
        <w:t xml:space="preserve">۲۱۱ </w:t>
      </w:r>
    </w:p>
    <w:p w14:paraId="39F14941"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789408F8" w14:textId="77777777" w:rsidR="00A77B3E" w:rsidRDefault="0073382A">
      <w:pPr>
        <w:bidi/>
        <w:spacing w:line="360" w:lineRule="auto"/>
        <w:jc w:val="lowKashida"/>
        <w:rPr>
          <w:rFonts w:cs="Microsoft Uighur"/>
          <w:szCs w:val="28"/>
          <w:rtl/>
        </w:rPr>
      </w:pPr>
      <w:r>
        <w:rPr>
          <w:rFonts w:cs="Microsoft Uighur"/>
          <w:szCs w:val="28"/>
          <w:rtl/>
        </w:rPr>
        <w:t>التعويض القضائي وتقريبه أن يقال: إن الحديث جوز عقوبته والعقوبة  كما تتمثل في العقوبة الح</w:t>
      </w:r>
      <w:r>
        <w:rPr>
          <w:rFonts w:cs="Microsoft Uighur"/>
          <w:szCs w:val="28"/>
          <w:rtl/>
        </w:rPr>
        <w:t xml:space="preserve">بسية، تتمثل أيضاً في العقوبة المالية، وأفضل  عقوبة مالية هي تغريمه، بأن يدفع إلى الدائن الذي وقع الظلم عليه ما  يكون عوضاً عن ضرره.  </w:t>
      </w:r>
    </w:p>
    <w:p w14:paraId="6229016F" w14:textId="77777777" w:rsidR="00A77B3E" w:rsidRDefault="0073382A">
      <w:pPr>
        <w:bidi/>
        <w:spacing w:line="360" w:lineRule="auto"/>
        <w:jc w:val="lowKashida"/>
        <w:rPr>
          <w:rFonts w:cs="Microsoft Uighur"/>
          <w:szCs w:val="28"/>
          <w:rtl/>
        </w:rPr>
      </w:pPr>
      <w:r>
        <w:rPr>
          <w:rFonts w:cs="Microsoft Uighur"/>
          <w:szCs w:val="28"/>
          <w:rtl/>
        </w:rPr>
        <w:t xml:space="preserve">لا يقال: كيف يعبر عن الدائن بالمظلوم ؟ فان مثل هذا التعبير مما يبالغ فيه!  </w:t>
      </w:r>
    </w:p>
    <w:p w14:paraId="5A28FC87" w14:textId="77777777" w:rsidR="00A77B3E" w:rsidRDefault="0073382A">
      <w:pPr>
        <w:bidi/>
        <w:spacing w:line="360" w:lineRule="auto"/>
        <w:jc w:val="lowKashida"/>
        <w:rPr>
          <w:rFonts w:cs="Microsoft Uighur"/>
          <w:szCs w:val="28"/>
          <w:rtl/>
        </w:rPr>
      </w:pPr>
      <w:r>
        <w:rPr>
          <w:rFonts w:cs="Microsoft Uighur"/>
          <w:szCs w:val="28"/>
          <w:rtl/>
        </w:rPr>
        <w:t>يقال: إن الحديث النبوي هو الذي اعتبر أن المماط</w:t>
      </w:r>
      <w:r>
        <w:rPr>
          <w:rFonts w:cs="Microsoft Uighur"/>
          <w:szCs w:val="28"/>
          <w:rtl/>
        </w:rPr>
        <w:t xml:space="preserve">لة هي ظلم الي الواجد  ظلم .... سيما أن المماطلة تسبب - كما في مثالنا - حدوث مشاكل ماليه للدائن.  </w:t>
      </w:r>
    </w:p>
    <w:p w14:paraId="716CB4E3" w14:textId="77777777" w:rsidR="00A77B3E" w:rsidRDefault="0073382A">
      <w:pPr>
        <w:bidi/>
        <w:spacing w:line="360" w:lineRule="auto"/>
        <w:jc w:val="lowKashida"/>
        <w:rPr>
          <w:rFonts w:cs="Microsoft Uighur"/>
          <w:szCs w:val="28"/>
          <w:rtl/>
        </w:rPr>
      </w:pPr>
      <w:r>
        <w:rPr>
          <w:rFonts w:cs="Microsoft Uighur"/>
          <w:szCs w:val="28"/>
          <w:rtl/>
        </w:rPr>
        <w:t xml:space="preserve">المسألة الثالثة: الضرر المتمثل في دفع أموال في سبيل استخلاص حقه  </w:t>
      </w:r>
    </w:p>
    <w:p w14:paraId="72644D3E" w14:textId="77777777" w:rsidR="00A77B3E" w:rsidRDefault="0073382A">
      <w:pPr>
        <w:bidi/>
        <w:spacing w:line="360" w:lineRule="auto"/>
        <w:jc w:val="lowKashida"/>
        <w:rPr>
          <w:rFonts w:cs="Microsoft Uighur"/>
          <w:szCs w:val="28"/>
          <w:rtl/>
        </w:rPr>
      </w:pPr>
      <w:r>
        <w:rPr>
          <w:rFonts w:cs="Microsoft Uighur"/>
          <w:szCs w:val="28"/>
          <w:rtl/>
        </w:rPr>
        <w:t>الظاهر أن التعويض عن مثل هذا الضرر الذي يقوم الدائن في أغلب الأحيان  بإيجاده لاستخلاص حقه، أ</w:t>
      </w:r>
      <w:r>
        <w:rPr>
          <w:rFonts w:cs="Microsoft Uighur"/>
          <w:szCs w:val="28"/>
          <w:rtl/>
        </w:rPr>
        <w:t xml:space="preserve">ي يتحقق بإرادة منه لا يجوز إلا من باب العقوبة التي  تصدرها المحكمة والمحاولة التي قمنا بها لإثبات جواز التعويض عن الضرر  الفعلي أو شبه الفعلي لا مجال لها هنا، لأن الحديث النبوي لا يشمل مثل هذا  الضرر.  </w:t>
      </w:r>
    </w:p>
    <w:p w14:paraId="0CF42934" w14:textId="77777777" w:rsidR="00A77B3E" w:rsidRDefault="0073382A">
      <w:pPr>
        <w:bidi/>
        <w:spacing w:line="360" w:lineRule="auto"/>
        <w:jc w:val="lowKashida"/>
        <w:rPr>
          <w:rFonts w:cs="Microsoft Uighur"/>
          <w:szCs w:val="28"/>
          <w:rtl/>
        </w:rPr>
      </w:pPr>
      <w:r>
        <w:rPr>
          <w:rFonts w:cs="Microsoft Uighur"/>
          <w:szCs w:val="28"/>
          <w:rtl/>
        </w:rPr>
        <w:t xml:space="preserve">المسألة الرابعة: الضرر المتمثل في الجوانب المعنوية  </w:t>
      </w:r>
    </w:p>
    <w:p w14:paraId="0DDD761A" w14:textId="77777777" w:rsidR="00A77B3E" w:rsidRDefault="0073382A">
      <w:pPr>
        <w:bidi/>
        <w:spacing w:line="360" w:lineRule="auto"/>
        <w:jc w:val="lowKashida"/>
        <w:rPr>
          <w:rFonts w:cs="Microsoft Uighur"/>
          <w:szCs w:val="28"/>
          <w:rtl/>
        </w:rPr>
      </w:pPr>
      <w:r>
        <w:rPr>
          <w:rFonts w:cs="Microsoft Uighur"/>
          <w:szCs w:val="28"/>
          <w:rtl/>
        </w:rPr>
        <w:t xml:space="preserve">التعويض المالي عن الضرر المعنوي والذي يعبر عنه بـ التعويض عن  الأضرار غير المالية" فهو ما إذا لم يسبب الضرر المعنوي الحادث ضرراً مادياً،  وتوجد فروض في حكم ذلك بعضها صارت أقوالاً لعلماء:  </w:t>
      </w:r>
    </w:p>
    <w:p w14:paraId="04087E7E" w14:textId="77777777" w:rsidR="00A77B3E" w:rsidRDefault="0073382A">
      <w:pPr>
        <w:bidi/>
        <w:spacing w:line="360" w:lineRule="auto"/>
        <w:jc w:val="lowKashida"/>
        <w:rPr>
          <w:rFonts w:cs="Microsoft Uighur"/>
          <w:szCs w:val="28"/>
          <w:rtl/>
        </w:rPr>
      </w:pPr>
      <w:r>
        <w:rPr>
          <w:rFonts w:cs="Microsoft Uighur"/>
          <w:szCs w:val="28"/>
          <w:rtl/>
        </w:rPr>
        <w:t xml:space="preserve">أ. لا يجوز التعويض ضماناً ومطالبة ومعاقبة.  </w:t>
      </w:r>
    </w:p>
    <w:p w14:paraId="54E96058" w14:textId="77777777" w:rsidR="00A77B3E" w:rsidRDefault="0073382A">
      <w:pPr>
        <w:bidi/>
        <w:spacing w:line="360" w:lineRule="auto"/>
        <w:jc w:val="lowKashida"/>
        <w:rPr>
          <w:rFonts w:cs="Microsoft Uighur"/>
          <w:szCs w:val="28"/>
          <w:rtl/>
        </w:rPr>
      </w:pPr>
      <w:r>
        <w:rPr>
          <w:rFonts w:cs="Microsoft Uighur"/>
          <w:szCs w:val="28"/>
          <w:rtl/>
        </w:rPr>
        <w:t>ب لا يجوز التعويض ضمان</w:t>
      </w:r>
      <w:r>
        <w:rPr>
          <w:rFonts w:cs="Microsoft Uighur"/>
          <w:szCs w:val="28"/>
          <w:rtl/>
        </w:rPr>
        <w:t xml:space="preserve">اً ومطالبة ولكن تجوز المعاقبة التعويضية.  </w:t>
      </w:r>
    </w:p>
    <w:p w14:paraId="1821EF21" w14:textId="77777777" w:rsidR="00A77B3E" w:rsidRDefault="0073382A">
      <w:pPr>
        <w:bidi/>
        <w:spacing w:line="360" w:lineRule="auto"/>
        <w:jc w:val="lowKashida"/>
        <w:rPr>
          <w:rFonts w:cs="Microsoft Uighur"/>
          <w:szCs w:val="28"/>
          <w:rtl/>
        </w:rPr>
      </w:pPr>
      <w:r>
        <w:rPr>
          <w:rFonts w:cs="Microsoft Uighur"/>
          <w:szCs w:val="28"/>
          <w:rtl/>
        </w:rPr>
        <w:t xml:space="preserve">ج. لا يجوز التعويض ضماناً، ولكن تجوز مطالبة التعويض.  </w:t>
      </w:r>
    </w:p>
    <w:p w14:paraId="68DF92B0" w14:textId="77777777" w:rsidR="00A77B3E" w:rsidRDefault="0073382A">
      <w:pPr>
        <w:bidi/>
        <w:spacing w:line="360" w:lineRule="auto"/>
        <w:jc w:val="lowKashida"/>
        <w:rPr>
          <w:rFonts w:cs="Microsoft Uighur"/>
          <w:szCs w:val="28"/>
          <w:rtl/>
        </w:rPr>
      </w:pPr>
      <w:r>
        <w:rPr>
          <w:rFonts w:cs="Microsoft Uighur"/>
          <w:szCs w:val="28"/>
          <w:rtl/>
        </w:rPr>
        <w:t xml:space="preserve">د. هو ضامن لما وقع من ضرر معنوي عليه.  </w:t>
      </w:r>
    </w:p>
    <w:p w14:paraId="640B51A3"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w:t>
      </w:r>
    </w:p>
    <w:p w14:paraId="2147C30B" w14:textId="77777777" w:rsidR="00A77B3E" w:rsidRDefault="0073382A">
      <w:pPr>
        <w:bidi/>
        <w:spacing w:line="360" w:lineRule="auto"/>
        <w:jc w:val="lowKashida"/>
        <w:rPr>
          <w:rFonts w:cs="Microsoft Uighur"/>
          <w:szCs w:val="28"/>
          <w:rtl/>
        </w:rPr>
      </w:pPr>
      <w:r>
        <w:rPr>
          <w:rFonts w:cs="Microsoft Uighur"/>
          <w:szCs w:val="28"/>
          <w:rtl/>
        </w:rPr>
        <w:t xml:space="preserve">۲۱۲ </w:t>
      </w:r>
    </w:p>
    <w:p w14:paraId="591234E4"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2A83FC00" w14:textId="77777777" w:rsidR="00A77B3E" w:rsidRDefault="0073382A">
      <w:pPr>
        <w:bidi/>
        <w:spacing w:line="360" w:lineRule="auto"/>
        <w:jc w:val="lowKashida"/>
        <w:rPr>
          <w:rFonts w:cs="Microsoft Uighur"/>
          <w:szCs w:val="28"/>
          <w:rtl/>
        </w:rPr>
      </w:pPr>
      <w:r>
        <w:rPr>
          <w:rFonts w:cs="Microsoft Uighur"/>
          <w:szCs w:val="28"/>
          <w:rtl/>
        </w:rPr>
        <w:t>والفرق بين التعويض عن ضم</w:t>
      </w:r>
      <w:r>
        <w:rPr>
          <w:rFonts w:cs="Microsoft Uighur"/>
          <w:szCs w:val="28"/>
          <w:rtl/>
        </w:rPr>
        <w:t>ان والتعويض عن مطالبة هو أنه في الأول  يكون عامل الإضرار ضامن، سواء وقعت مطالبة أم لم تقع، إلا إذا أبرء ذمته،  بخلاف الثاني، فانه يعني أنه يجوز له أن يطالب التعويض شرعاً. وقد صدر عن  مجمع الفقه الإسلامي قرار بعدم جواز التعويض، مما ظاهره الذهاب إلى الفرض  ا</w:t>
      </w:r>
      <w:r>
        <w:rPr>
          <w:rFonts w:cs="Microsoft Uighur"/>
          <w:szCs w:val="28"/>
          <w:rtl/>
        </w:rPr>
        <w:t xml:space="preserve">لأول.  </w:t>
      </w:r>
    </w:p>
    <w:p w14:paraId="2467586E"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والوجوه التي أمكن الاستناد إليها لإثبات عدم جواز أخذ شيء كتعويض،  </w:t>
      </w:r>
    </w:p>
    <w:p w14:paraId="2BB831EE" w14:textId="77777777" w:rsidR="00A77B3E" w:rsidRDefault="0073382A">
      <w:pPr>
        <w:bidi/>
        <w:spacing w:line="360" w:lineRule="auto"/>
        <w:jc w:val="lowKashida"/>
        <w:rPr>
          <w:rFonts w:cs="Microsoft Uighur"/>
          <w:szCs w:val="28"/>
          <w:rtl/>
        </w:rPr>
      </w:pPr>
      <w:r>
        <w:rPr>
          <w:rFonts w:cs="Microsoft Uighur"/>
          <w:szCs w:val="28"/>
          <w:rtl/>
        </w:rPr>
        <w:t xml:space="preserve">هي:  </w:t>
      </w:r>
    </w:p>
    <w:p w14:paraId="54603341" w14:textId="77777777" w:rsidR="00A77B3E" w:rsidRDefault="0073382A">
      <w:pPr>
        <w:bidi/>
        <w:spacing w:line="360" w:lineRule="auto"/>
        <w:jc w:val="lowKashida"/>
        <w:rPr>
          <w:rFonts w:cs="Microsoft Uighur"/>
          <w:szCs w:val="28"/>
          <w:rtl/>
        </w:rPr>
      </w:pPr>
      <w:r>
        <w:rPr>
          <w:rFonts w:cs="Microsoft Uighur"/>
          <w:szCs w:val="28"/>
          <w:rtl/>
        </w:rPr>
        <w:t xml:space="preserve">أولاً: أن الذهنية الفقهية تأبى عن قبول جواز أخذ المال على العرض (والذي  هو ضرر معنوي) وأي ضرر معنوي آخر.  </w:t>
      </w:r>
    </w:p>
    <w:p w14:paraId="099B1C82" w14:textId="77777777" w:rsidR="00A77B3E" w:rsidRDefault="0073382A">
      <w:pPr>
        <w:bidi/>
        <w:spacing w:line="360" w:lineRule="auto"/>
        <w:jc w:val="lowKashida"/>
        <w:rPr>
          <w:rFonts w:cs="Microsoft Uighur"/>
          <w:szCs w:val="28"/>
          <w:rtl/>
        </w:rPr>
      </w:pPr>
      <w:r>
        <w:rPr>
          <w:rFonts w:cs="Microsoft Uighur"/>
          <w:szCs w:val="28"/>
          <w:rtl/>
        </w:rPr>
        <w:t>ثانياً: أن الضرر المعنوي لا يمكن تحديده وتقديره، فلا يمكن جبره وتداركه  والتعويض إنما هو فيما إذا وقع ضرر امكن تقديره وتحديده لكي يحصل به جبر  وتدارك</w:t>
      </w:r>
      <w:r>
        <w:rPr>
          <w:rFonts w:cs="Microsoft Uighur"/>
          <w:szCs w:val="28"/>
          <w:rtl/>
        </w:rPr>
        <w:t xml:space="preserve">، ومعلوم أن إعطاء المال إزاء الضرر المعنوي لا يرفع ولا يزيل هذا الضرر.  </w:t>
      </w:r>
    </w:p>
    <w:p w14:paraId="1EA15D2D" w14:textId="77777777" w:rsidR="00A77B3E" w:rsidRDefault="0073382A">
      <w:pPr>
        <w:bidi/>
        <w:spacing w:line="360" w:lineRule="auto"/>
        <w:jc w:val="lowKashida"/>
        <w:rPr>
          <w:rFonts w:cs="Microsoft Uighur"/>
          <w:szCs w:val="28"/>
          <w:rtl/>
        </w:rPr>
      </w:pPr>
      <w:r>
        <w:rPr>
          <w:rFonts w:cs="Microsoft Uighur"/>
          <w:szCs w:val="28"/>
          <w:rtl/>
        </w:rPr>
        <w:t>ويناقش الوجه الأول بأن هذه الذهنية لو كان المقصود منها عدم وجود سابقة  لها في الفقه، فالإشكال عليه أنه قد ورد في الفقه بعض ما يعد كمصداق لأخذ  شيء إزاء ما هو من قبيل الضرر المعنوي، مث</w:t>
      </w:r>
      <w:r>
        <w:rPr>
          <w:rFonts w:cs="Microsoft Uighur"/>
          <w:szCs w:val="28"/>
          <w:rtl/>
        </w:rPr>
        <w:t xml:space="preserve">ل:  </w:t>
      </w:r>
    </w:p>
    <w:p w14:paraId="2F8058CC" w14:textId="77777777" w:rsidR="00A77B3E" w:rsidRDefault="0073382A">
      <w:pPr>
        <w:bidi/>
        <w:spacing w:line="360" w:lineRule="auto"/>
        <w:jc w:val="lowKashida"/>
        <w:rPr>
          <w:rFonts w:cs="Microsoft Uighur"/>
          <w:szCs w:val="28"/>
          <w:rtl/>
        </w:rPr>
      </w:pPr>
      <w:r>
        <w:rPr>
          <w:rFonts w:cs="Microsoft Uighur"/>
          <w:szCs w:val="28"/>
          <w:rtl/>
        </w:rPr>
        <w:t xml:space="preserve">أ. ما جاء في الرواية من قول الإمام (ع): «إنما يكون القصاص من أجل  (۱۰)  الشين .  </w:t>
      </w:r>
    </w:p>
    <w:p w14:paraId="69DB4E97" w14:textId="77777777" w:rsidR="00A77B3E" w:rsidRDefault="0073382A">
      <w:pPr>
        <w:bidi/>
        <w:spacing w:line="360" w:lineRule="auto"/>
        <w:jc w:val="lowKashida"/>
        <w:rPr>
          <w:rFonts w:cs="Microsoft Uighur"/>
          <w:szCs w:val="28"/>
          <w:rtl/>
        </w:rPr>
      </w:pPr>
      <w:r>
        <w:rPr>
          <w:rFonts w:cs="Microsoft Uighur"/>
          <w:szCs w:val="28"/>
          <w:rtl/>
        </w:rPr>
        <w:t xml:space="preserve">ب ما قاله الشيخ الطوسي في المبسوط  </w:t>
      </w:r>
    </w:p>
    <w:p w14:paraId="1D62F7CF" w14:textId="77777777" w:rsidR="00A77B3E" w:rsidRDefault="0073382A">
      <w:pPr>
        <w:bidi/>
        <w:spacing w:line="360" w:lineRule="auto"/>
        <w:jc w:val="lowKashida"/>
        <w:rPr>
          <w:rFonts w:cs="Microsoft Uighur"/>
          <w:szCs w:val="28"/>
          <w:rtl/>
        </w:rPr>
      </w:pPr>
      <w:r>
        <w:rPr>
          <w:rFonts w:cs="Microsoft Uighur"/>
          <w:szCs w:val="28"/>
          <w:rtl/>
        </w:rPr>
        <w:t>..... فإن حصل منها شين ففيها حكومة، وإن زال الشين بعد هذا رد الحكومة  وإن لم يحصل شين فلا غرم، لأنه ما جرح ولا كسر عظما ولا أثر شيئاً</w:t>
      </w:r>
      <w:r>
        <w:rPr>
          <w:rFonts w:cs="Microsoft Uighur"/>
          <w:szCs w:val="28"/>
          <w:rtl/>
        </w:rPr>
        <w:t xml:space="preserve"> (١١).  </w:t>
      </w:r>
    </w:p>
    <w:p w14:paraId="78C98AD3" w14:textId="77777777" w:rsidR="00A77B3E" w:rsidRDefault="0073382A">
      <w:pPr>
        <w:bidi/>
        <w:spacing w:line="360" w:lineRule="auto"/>
        <w:jc w:val="lowKashida"/>
        <w:rPr>
          <w:rFonts w:cs="Microsoft Uighur"/>
          <w:szCs w:val="28"/>
          <w:rtl/>
        </w:rPr>
      </w:pPr>
      <w:r>
        <w:rPr>
          <w:rFonts w:cs="Microsoft Uighur"/>
          <w:szCs w:val="28"/>
          <w:rtl/>
        </w:rPr>
        <w:t xml:space="preserve">ولدراسة ذلك ينبغي ذكر بعض ما ورد في الأمور المعنوية المتعلقة بالمسلم،  مما يعكس رؤية الإسلام في مثل الأمور، وهو ما يلي:  </w:t>
      </w:r>
    </w:p>
    <w:p w14:paraId="66DFBD8E" w14:textId="77777777" w:rsidR="00A77B3E" w:rsidRDefault="0073382A">
      <w:pPr>
        <w:bidi/>
        <w:spacing w:line="360" w:lineRule="auto"/>
        <w:jc w:val="lowKashida"/>
        <w:rPr>
          <w:rFonts w:cs="Microsoft Uighur"/>
          <w:szCs w:val="28"/>
          <w:rtl/>
        </w:rPr>
      </w:pPr>
      <w:r>
        <w:rPr>
          <w:rFonts w:cs="Microsoft Uighur"/>
          <w:szCs w:val="28"/>
          <w:rtl/>
        </w:rPr>
        <w:t xml:space="preserve">۲۱۳ </w:t>
      </w:r>
    </w:p>
    <w:p w14:paraId="3077E8FF"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03325482" w14:textId="77777777" w:rsidR="00A77B3E" w:rsidRDefault="0073382A">
      <w:pPr>
        <w:bidi/>
        <w:spacing w:line="360" w:lineRule="auto"/>
        <w:jc w:val="lowKashida"/>
        <w:rPr>
          <w:rFonts w:cs="Microsoft Uighur"/>
          <w:szCs w:val="28"/>
          <w:rtl/>
        </w:rPr>
      </w:pPr>
      <w:r>
        <w:rPr>
          <w:rFonts w:cs="Microsoft Uighur"/>
          <w:szCs w:val="28"/>
          <w:rtl/>
        </w:rPr>
        <w:t xml:space="preserve">1. التأكيد الشديد على حرمة عرض المؤمن؛ قال النبي (ص) : المؤمن حرام  كله، عرضه وماله ودمه (۱۲)  </w:t>
      </w:r>
    </w:p>
    <w:p w14:paraId="3CE0B8D9" w14:textId="77777777" w:rsidR="00A77B3E" w:rsidRDefault="0073382A">
      <w:pPr>
        <w:bidi/>
        <w:spacing w:line="360" w:lineRule="auto"/>
        <w:jc w:val="lowKashida"/>
        <w:rPr>
          <w:rFonts w:cs="Microsoft Uighur"/>
          <w:szCs w:val="28"/>
          <w:rtl/>
        </w:rPr>
      </w:pPr>
      <w:r>
        <w:rPr>
          <w:rFonts w:cs="Microsoft Uighur"/>
          <w:szCs w:val="28"/>
          <w:rtl/>
        </w:rPr>
        <w:t>إطلاق ال</w:t>
      </w:r>
      <w:r>
        <w:rPr>
          <w:rFonts w:cs="Microsoft Uighur"/>
          <w:szCs w:val="28"/>
          <w:rtl/>
        </w:rPr>
        <w:t xml:space="preserve">ظلم على ما له المساس بعرض الإنسان؛ جاء في الصحيفة  السجادية: «فأيما عبد من عبيدك، أو إمة من إمائك كانت له قبلي مظلمة ظلمتها إياه  في نفسه أو في عرضه أو في ماله أو في أهله وولده ... (١٣).  </w:t>
      </w:r>
    </w:p>
    <w:p w14:paraId="14202A77" w14:textId="77777777" w:rsidR="00A77B3E" w:rsidRDefault="0073382A">
      <w:pPr>
        <w:bidi/>
        <w:spacing w:line="360" w:lineRule="auto"/>
        <w:jc w:val="lowKashida"/>
        <w:rPr>
          <w:rFonts w:cs="Microsoft Uighur"/>
          <w:szCs w:val="28"/>
          <w:rtl/>
        </w:rPr>
      </w:pPr>
      <w:r>
        <w:rPr>
          <w:rFonts w:cs="Microsoft Uighur"/>
          <w:szCs w:val="28"/>
          <w:rtl/>
        </w:rPr>
        <w:t xml:space="preserve">جواز أو وجوب اليمين كذباً بهدف دفع الظلم المتوجه إلى عرض إنسان؛  </w:t>
      </w:r>
    </w:p>
    <w:p w14:paraId="3109C23E" w14:textId="77777777" w:rsidR="00A77B3E" w:rsidRDefault="0073382A">
      <w:pPr>
        <w:bidi/>
        <w:spacing w:line="360" w:lineRule="auto"/>
        <w:jc w:val="lowKashida"/>
        <w:rPr>
          <w:rFonts w:cs="Microsoft Uighur"/>
          <w:szCs w:val="28"/>
          <w:rtl/>
        </w:rPr>
      </w:pPr>
      <w:r>
        <w:rPr>
          <w:rFonts w:cs="Microsoft Uighur"/>
          <w:szCs w:val="28"/>
          <w:rtl/>
        </w:rPr>
        <w:t>ي</w:t>
      </w:r>
      <w:r>
        <w:rPr>
          <w:rFonts w:cs="Microsoft Uighur"/>
          <w:szCs w:val="28"/>
          <w:rtl/>
        </w:rPr>
        <w:t xml:space="preserve">قول في الشرائع  </w:t>
      </w:r>
    </w:p>
    <w:p w14:paraId="5E6D820A" w14:textId="77777777" w:rsidR="00A77B3E" w:rsidRDefault="0073382A">
      <w:pPr>
        <w:bidi/>
        <w:spacing w:line="360" w:lineRule="auto"/>
        <w:jc w:val="lowKashida"/>
        <w:rPr>
          <w:rFonts w:cs="Microsoft Uighur"/>
          <w:szCs w:val="28"/>
          <w:rtl/>
        </w:rPr>
      </w:pPr>
      <w:r>
        <w:rPr>
          <w:rFonts w:cs="Microsoft Uighur"/>
          <w:szCs w:val="28"/>
          <w:rtl/>
        </w:rPr>
        <w:t xml:space="preserve">..... ومع اليمين، لا إثم ولا كفارة، مثل أن يحلف ليدفع ظالما عن إنسان أو  ماله أو عرضه (١٤).  </w:t>
      </w:r>
    </w:p>
    <w:p w14:paraId="2A229858" w14:textId="77777777" w:rsidR="00A77B3E" w:rsidRDefault="0073382A">
      <w:pPr>
        <w:bidi/>
        <w:spacing w:line="360" w:lineRule="auto"/>
        <w:jc w:val="lowKashida"/>
        <w:rPr>
          <w:rFonts w:cs="Microsoft Uighur"/>
          <w:szCs w:val="28"/>
          <w:rtl/>
        </w:rPr>
      </w:pPr>
      <w:r>
        <w:rPr>
          <w:rFonts w:cs="Microsoft Uighur"/>
          <w:szCs w:val="28"/>
          <w:rtl/>
        </w:rPr>
        <w:t xml:space="preserve">. تحريم أمور للحفاظ على عرض المسلم، مثل الغيبة.  </w:t>
      </w:r>
    </w:p>
    <w:p w14:paraId="0C3B323A" w14:textId="77777777" w:rsidR="00A77B3E" w:rsidRDefault="0073382A">
      <w:pPr>
        <w:bidi/>
        <w:spacing w:line="360" w:lineRule="auto"/>
        <w:jc w:val="lowKashida"/>
        <w:rPr>
          <w:rFonts w:cs="Microsoft Uighur"/>
          <w:szCs w:val="28"/>
          <w:rtl/>
        </w:rPr>
      </w:pPr>
      <w:r>
        <w:rPr>
          <w:rFonts w:cs="Microsoft Uighur"/>
          <w:szCs w:val="28"/>
          <w:rtl/>
        </w:rPr>
        <w:t>وعليه فإن الإسلام ليس فقط اهتم بالأمور المعنوية للإنسان، بل كان اهتمامه  أكثر وأعظم إلى مثل هذه</w:t>
      </w:r>
      <w:r>
        <w:rPr>
          <w:rFonts w:cs="Microsoft Uighur"/>
          <w:szCs w:val="28"/>
          <w:rtl/>
        </w:rPr>
        <w:t xml:space="preserve"> الأمور.  </w:t>
      </w:r>
    </w:p>
    <w:p w14:paraId="56028EC5" w14:textId="77777777" w:rsidR="00A77B3E" w:rsidRDefault="0073382A">
      <w:pPr>
        <w:bidi/>
        <w:spacing w:line="360" w:lineRule="auto"/>
        <w:jc w:val="lowKashida"/>
        <w:rPr>
          <w:rFonts w:cs="Microsoft Uighur"/>
          <w:szCs w:val="28"/>
          <w:rtl/>
        </w:rPr>
      </w:pPr>
      <w:r>
        <w:rPr>
          <w:rFonts w:cs="Microsoft Uighur"/>
          <w:szCs w:val="28"/>
          <w:rtl/>
        </w:rPr>
        <w:t xml:space="preserve">كل ذلك لا شك فيه، غير أن السؤال المطروح هنا: أن هذا الإسلام الذي له  مثل هذا الاهتمام الكبير بالأمور المعنوية للإنسان، هل اعتبر فقهه لزوم التعويض  عن الأضرار المتوجهة إلى المعنويات؟ الحقيقة أنه لا يشاهد ما يدل على ذلك، وما  ذكرناه من الدية إزاء </w:t>
      </w:r>
      <w:r>
        <w:rPr>
          <w:rFonts w:cs="Microsoft Uighur"/>
          <w:szCs w:val="28"/>
          <w:rtl/>
        </w:rPr>
        <w:t xml:space="preserve">الشين الواقع على الإنسان فانما يمكن توجيهه بأنه من  مصاديق إيقاع نقص في جسم الإنسان يوجب شيئاً له، فكأنه أمر مركب من ضرر  مادي ومعنوي.  </w:t>
      </w:r>
    </w:p>
    <w:p w14:paraId="3B2C0225" w14:textId="77777777" w:rsidR="00A77B3E" w:rsidRDefault="0073382A">
      <w:pPr>
        <w:bidi/>
        <w:spacing w:line="360" w:lineRule="auto"/>
        <w:jc w:val="lowKashida"/>
        <w:rPr>
          <w:rFonts w:cs="Microsoft Uighur"/>
          <w:szCs w:val="28"/>
          <w:rtl/>
        </w:rPr>
      </w:pPr>
      <w:r>
        <w:rPr>
          <w:rFonts w:cs="Microsoft Uighur"/>
          <w:szCs w:val="28"/>
          <w:rtl/>
        </w:rPr>
        <w:t>قد يقال: إنه لا شك أن الإسلام اعتبر لبعض الموارد من إيقاع الضرر على  الأمور المعنوية، التعزير، ولا شك أن من أقسام التعز</w:t>
      </w:r>
      <w:r>
        <w:rPr>
          <w:rFonts w:cs="Microsoft Uighur"/>
          <w:szCs w:val="28"/>
          <w:rtl/>
        </w:rPr>
        <w:t xml:space="preserve">ير التعزير بالمال، وعليه يثبت  المدعى.  </w:t>
      </w:r>
    </w:p>
    <w:p w14:paraId="225B1278" w14:textId="77777777" w:rsidR="00A77B3E" w:rsidRDefault="0073382A">
      <w:pPr>
        <w:bidi/>
        <w:spacing w:line="360" w:lineRule="auto"/>
        <w:jc w:val="lowKashida"/>
        <w:rPr>
          <w:rFonts w:cs="Microsoft Uighur"/>
          <w:szCs w:val="28"/>
          <w:rtl/>
        </w:rPr>
      </w:pPr>
      <w:r>
        <w:rPr>
          <w:rFonts w:cs="Microsoft Uighur"/>
          <w:szCs w:val="28"/>
          <w:rtl/>
        </w:rPr>
        <w:t xml:space="preserve">فإنه يقال: إن التعزير عقوبة، وأين هذا من التعويض المالي اللهم إلا أن يقال:  </w:t>
      </w:r>
    </w:p>
    <w:p w14:paraId="1AE054F2"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الفقه المقارن - العددان (٢-٣) السنة الأولى ٫ ربيع - صيف ۲۰۱۳م :  </w:t>
      </w:r>
    </w:p>
    <w:p w14:paraId="2B27891A" w14:textId="77777777" w:rsidR="00A77B3E" w:rsidRDefault="0073382A">
      <w:pPr>
        <w:bidi/>
        <w:spacing w:line="360" w:lineRule="auto"/>
        <w:jc w:val="lowKashida"/>
        <w:rPr>
          <w:rFonts w:cs="Microsoft Uighur"/>
          <w:szCs w:val="28"/>
          <w:rtl/>
        </w:rPr>
      </w:pPr>
      <w:r>
        <w:rPr>
          <w:rFonts w:cs="Microsoft Uighur"/>
          <w:szCs w:val="28"/>
          <w:rtl/>
        </w:rPr>
        <w:t xml:space="preserve">٢١٤ </w:t>
      </w:r>
    </w:p>
    <w:p w14:paraId="26C38556"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35DEF462" w14:textId="77777777" w:rsidR="00A77B3E" w:rsidRDefault="0073382A">
      <w:pPr>
        <w:bidi/>
        <w:spacing w:line="360" w:lineRule="auto"/>
        <w:jc w:val="lowKashida"/>
        <w:rPr>
          <w:rFonts w:cs="Microsoft Uighur"/>
          <w:szCs w:val="28"/>
          <w:rtl/>
        </w:rPr>
      </w:pPr>
      <w:r>
        <w:rPr>
          <w:rFonts w:cs="Microsoft Uighur"/>
          <w:szCs w:val="28"/>
          <w:rtl/>
        </w:rPr>
        <w:t>إنه ليس من اللازم إعطاء العقوبة المالية إلى بيت المال دائماً، بل بإمكان المحكمة  الحكم بدفعها إلى المتضرر، وعليه فان الإسلام لم يترك هذا الأمر على حاله، بل  ترك الأمر للحكم القضائي لكي يعالجه الحاكم بأي نحو يرى فيه المصلحة، ولكن  هذا لو سلمنا به فهو غير ال</w:t>
      </w:r>
      <w:r>
        <w:rPr>
          <w:rFonts w:cs="Microsoft Uighur"/>
          <w:szCs w:val="28"/>
          <w:rtl/>
        </w:rPr>
        <w:t xml:space="preserve">تعويض المالي النابع عن ثبوت الضمان على الشخص  عامل الضرر، والذي يتسم بسمة كونه تعويضاً يتم بشكل دائم.  </w:t>
      </w:r>
    </w:p>
    <w:p w14:paraId="455219A9" w14:textId="77777777" w:rsidR="00A77B3E" w:rsidRDefault="0073382A">
      <w:pPr>
        <w:bidi/>
        <w:spacing w:line="360" w:lineRule="auto"/>
        <w:jc w:val="lowKashida"/>
        <w:rPr>
          <w:rFonts w:cs="Microsoft Uighur"/>
          <w:szCs w:val="28"/>
          <w:rtl/>
        </w:rPr>
      </w:pPr>
      <w:r>
        <w:rPr>
          <w:rFonts w:cs="Microsoft Uighur"/>
          <w:szCs w:val="28"/>
          <w:rtl/>
        </w:rPr>
        <w:t xml:space="preserve">هذا بالنسبة إلى الوجه الأول، وأما بالنسبة إلى الوجه الثاني، فالحقيقة أنه لا  غبار عليه.  </w:t>
      </w:r>
    </w:p>
    <w:p w14:paraId="79AF3BDD" w14:textId="77777777" w:rsidR="00A77B3E" w:rsidRDefault="0073382A">
      <w:pPr>
        <w:bidi/>
        <w:spacing w:line="360" w:lineRule="auto"/>
        <w:jc w:val="lowKashida"/>
        <w:rPr>
          <w:rFonts w:cs="Microsoft Uighur"/>
          <w:szCs w:val="28"/>
          <w:rtl/>
        </w:rPr>
      </w:pPr>
      <w:r>
        <w:rPr>
          <w:rFonts w:cs="Microsoft Uighur"/>
          <w:szCs w:val="28"/>
          <w:rtl/>
        </w:rPr>
        <w:t>والنتيجة أن هذا الفرض الأول القائل بعدم جواز التعويض المالي مط</w:t>
      </w:r>
      <w:r>
        <w:rPr>
          <w:rFonts w:cs="Microsoft Uighur"/>
          <w:szCs w:val="28"/>
          <w:rtl/>
        </w:rPr>
        <w:t xml:space="preserve">لقاً  (أي: ضماناً ومطالبة ومعاقبة في غير محله، حيث إنه لا يمكن رد إمكانية  العقوبة المالية التي تكون في بعض مواردها شبه التعويض المالي، ومنه يعلم  بطلان الفرض الرابع (القائل بضمان المدين للضرر الذي أوقعه على الدائن عبر  مماطلته أيضاً.  </w:t>
      </w:r>
    </w:p>
    <w:p w14:paraId="52987476" w14:textId="77777777" w:rsidR="00A77B3E" w:rsidRDefault="0073382A">
      <w:pPr>
        <w:bidi/>
        <w:spacing w:line="360" w:lineRule="auto"/>
        <w:jc w:val="lowKashida"/>
        <w:rPr>
          <w:rFonts w:cs="Microsoft Uighur"/>
          <w:szCs w:val="28"/>
          <w:rtl/>
        </w:rPr>
      </w:pPr>
      <w:r>
        <w:rPr>
          <w:rFonts w:cs="Microsoft Uighur"/>
          <w:szCs w:val="28"/>
          <w:rtl/>
        </w:rPr>
        <w:t>يبقى الفرضان الثاني</w:t>
      </w:r>
      <w:r>
        <w:rPr>
          <w:rFonts w:cs="Microsoft Uighur"/>
          <w:szCs w:val="28"/>
          <w:rtl/>
        </w:rPr>
        <w:t xml:space="preserve"> والثالث، أما الفرض الثاني القائل بجواز مطالبة المدين  المتضرر بالضرر المعنوي للتعويض، فهو مما لا وجه له بل الدليل على خلافه  حيث إن حق المطالبة فرع ثبوت الضمان، وهو غير ثابت كما قلنا، وعليه فيبقى  الفرض الثالث.  </w:t>
      </w:r>
    </w:p>
    <w:p w14:paraId="3DB8B15A" w14:textId="77777777" w:rsidR="00A77B3E" w:rsidRDefault="0073382A">
      <w:pPr>
        <w:bidi/>
        <w:spacing w:line="360" w:lineRule="auto"/>
        <w:jc w:val="lowKashida"/>
        <w:rPr>
          <w:rFonts w:cs="Microsoft Uighur"/>
          <w:szCs w:val="28"/>
          <w:rtl/>
        </w:rPr>
      </w:pPr>
      <w:r>
        <w:rPr>
          <w:rFonts w:cs="Microsoft Uighur"/>
          <w:szCs w:val="28"/>
          <w:rtl/>
        </w:rPr>
        <w:t>وقبل أن ننتقل إلى مرحلة تطبيق النتائج التي</w:t>
      </w:r>
      <w:r>
        <w:rPr>
          <w:rFonts w:cs="Microsoft Uighur"/>
          <w:szCs w:val="28"/>
          <w:rtl/>
        </w:rPr>
        <w:t xml:space="preserve"> حصلنا عليها في هذه المسألة  (تغريم المدين الموسر) على ما يجري بين الشركات والمؤسسات وبين الأشخاص  الذين يتعاملون معها ويصبحون مدينين أو دائنين لها، ينبغي الإشارة إلى أن المدين  المماطل على نوعين:  </w:t>
      </w:r>
    </w:p>
    <w:p w14:paraId="7178A568" w14:textId="77777777" w:rsidR="00A77B3E" w:rsidRDefault="0073382A">
      <w:pPr>
        <w:bidi/>
        <w:spacing w:line="360" w:lineRule="auto"/>
        <w:jc w:val="lowKashida"/>
        <w:rPr>
          <w:rFonts w:cs="Microsoft Uighur"/>
          <w:szCs w:val="28"/>
          <w:rtl/>
        </w:rPr>
      </w:pPr>
      <w:r>
        <w:rPr>
          <w:rFonts w:cs="Microsoft Uighur"/>
          <w:szCs w:val="28"/>
          <w:rtl/>
        </w:rPr>
        <w:t xml:space="preserve">1. المدين المماطل في عقد القرض وهو من استقرض على أن يؤدي </w:t>
      </w:r>
      <w:r>
        <w:rPr>
          <w:rFonts w:cs="Microsoft Uighur"/>
          <w:szCs w:val="28"/>
          <w:rtl/>
        </w:rPr>
        <w:t xml:space="preserve">الدين  في وقت محدد، ولكنه يماطل ولا يؤديه في وقته.  </w:t>
      </w:r>
    </w:p>
    <w:p w14:paraId="3C6E6D35" w14:textId="77777777" w:rsidR="00A77B3E" w:rsidRDefault="0073382A">
      <w:pPr>
        <w:bidi/>
        <w:spacing w:line="360" w:lineRule="auto"/>
        <w:jc w:val="lowKashida"/>
        <w:rPr>
          <w:rFonts w:cs="Microsoft Uighur"/>
          <w:szCs w:val="28"/>
          <w:rtl/>
        </w:rPr>
      </w:pPr>
      <w:r>
        <w:rPr>
          <w:rFonts w:cs="Microsoft Uighur"/>
          <w:szCs w:val="28"/>
          <w:rtl/>
        </w:rPr>
        <w:t xml:space="preserve">٢١٥ </w:t>
      </w:r>
    </w:p>
    <w:p w14:paraId="73606FC7"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55AD2A37" w14:textId="77777777" w:rsidR="00A77B3E" w:rsidRDefault="0073382A">
      <w:pPr>
        <w:bidi/>
        <w:spacing w:line="360" w:lineRule="auto"/>
        <w:jc w:val="lowKashida"/>
        <w:rPr>
          <w:rFonts w:cs="Microsoft Uighur"/>
          <w:szCs w:val="28"/>
          <w:rtl/>
        </w:rPr>
      </w:pPr>
      <w:r>
        <w:rPr>
          <w:rFonts w:cs="Microsoft Uighur"/>
          <w:szCs w:val="28"/>
          <w:rtl/>
        </w:rPr>
        <w:t xml:space="preserve">المدين المماطل في عقد مؤجل وهو متعاقد من المتعاقدين لا يدفع  العوض نقداً، بل في وقت استقبالي يتفقان عليه.  </w:t>
      </w:r>
    </w:p>
    <w:p w14:paraId="6F3962CF" w14:textId="77777777" w:rsidR="00A77B3E" w:rsidRDefault="0073382A">
      <w:pPr>
        <w:bidi/>
        <w:spacing w:line="360" w:lineRule="auto"/>
        <w:jc w:val="lowKashida"/>
        <w:rPr>
          <w:rFonts w:cs="Microsoft Uighur"/>
          <w:szCs w:val="28"/>
          <w:rtl/>
        </w:rPr>
      </w:pPr>
      <w:r>
        <w:rPr>
          <w:rFonts w:cs="Microsoft Uighur"/>
          <w:szCs w:val="28"/>
          <w:rtl/>
        </w:rPr>
        <w:t>بعد ذلك نقول: إن الشرط الجزائي يتصور ويأتي في كلا النوعين، أما الأول  فهو يتمثل في أن يشترط الدائن على المدين التعويض عن الضرر الحاصل من  مماطلته لو</w:t>
      </w:r>
      <w:r>
        <w:rPr>
          <w:rFonts w:cs="Microsoft Uighur"/>
          <w:szCs w:val="28"/>
          <w:rtl/>
        </w:rPr>
        <w:t xml:space="preserve"> وقعت منه، وأما الثاني فيتمثل في أن يتم الاتفاق في العقد على تسليم  المبيع في تاريخ محدد، كما يتم الاتفاق على أن لو أخر البائع تسليمه في وقته،  فعليه أن يعوض عن الضرر الحاصل من عدم تسليمه في وقته، أو يتم الاتفاق على  أن يدفع المشتري الثمن في موعد محدد، وأن</w:t>
      </w:r>
      <w:r>
        <w:rPr>
          <w:rFonts w:cs="Microsoft Uighur"/>
          <w:szCs w:val="28"/>
          <w:rtl/>
        </w:rPr>
        <w:t xml:space="preserve">ه لو لم يدفعه في ذلك الوقت، فعليه  أن يعوض عن الضرر الحاصل عن عدم أدائه.  </w:t>
      </w:r>
    </w:p>
    <w:p w14:paraId="07908F72" w14:textId="77777777" w:rsidR="00A77B3E" w:rsidRDefault="0073382A">
      <w:pPr>
        <w:bidi/>
        <w:spacing w:line="360" w:lineRule="auto"/>
        <w:jc w:val="lowKashida"/>
        <w:rPr>
          <w:rFonts w:cs="Microsoft Uighur"/>
          <w:szCs w:val="28"/>
          <w:rtl/>
        </w:rPr>
      </w:pPr>
      <w:r>
        <w:rPr>
          <w:rFonts w:cs="Microsoft Uighur"/>
          <w:szCs w:val="28"/>
          <w:rtl/>
        </w:rPr>
        <w:t xml:space="preserve">والسؤال هنا: أن ما قد يطرح كشبهة في مثل هذا الشرط وهو أنه يصير به من  مصاديق الربا الجاهلي، هل يأتي في الأول فقط، أم يأتي في الثاني؟  </w:t>
      </w:r>
    </w:p>
    <w:p w14:paraId="4FDBBFC9" w14:textId="77777777" w:rsidR="00A77B3E" w:rsidRDefault="0073382A">
      <w:pPr>
        <w:bidi/>
        <w:spacing w:line="360" w:lineRule="auto"/>
        <w:jc w:val="lowKashida"/>
        <w:rPr>
          <w:rFonts w:cs="Microsoft Uighur"/>
          <w:szCs w:val="28"/>
          <w:rtl/>
        </w:rPr>
      </w:pPr>
      <w:r>
        <w:rPr>
          <w:rFonts w:cs="Microsoft Uighur"/>
          <w:szCs w:val="28"/>
          <w:rtl/>
        </w:rPr>
        <w:t>الجواب: أن الذي كان يجري في الجاهلية ويسمي بال</w:t>
      </w:r>
      <w:r>
        <w:rPr>
          <w:rFonts w:cs="Microsoft Uighur"/>
          <w:szCs w:val="28"/>
          <w:rtl/>
        </w:rPr>
        <w:t xml:space="preserve">ربا (والذي كان يقوم  على أخذ مبلغ إزاء التأخير هو كان يجري في عقد القرض، وعليه فان العقود  الأخرى، فلا ياتي مثل هذه الشبهة فيها فيما إذا تم فيها الشرط الجزائي.  </w:t>
      </w:r>
    </w:p>
    <w:p w14:paraId="3C5964C7" w14:textId="77777777" w:rsidR="00A77B3E" w:rsidRDefault="0073382A">
      <w:pPr>
        <w:bidi/>
        <w:spacing w:line="360" w:lineRule="auto"/>
        <w:jc w:val="lowKashida"/>
        <w:rPr>
          <w:rFonts w:cs="Microsoft Uighur"/>
          <w:szCs w:val="28"/>
          <w:rtl/>
        </w:rPr>
      </w:pPr>
      <w:r>
        <w:rPr>
          <w:rFonts w:cs="Microsoft Uighur"/>
          <w:szCs w:val="28"/>
          <w:rtl/>
        </w:rPr>
        <w:t>غير أن الذي يجب الالتفات إليه هو أن الشرط الجزائي الذي يتم الاتفاق عليه  في العقد يختلف، فقد ي</w:t>
      </w:r>
      <w:r>
        <w:rPr>
          <w:rFonts w:cs="Microsoft Uighur"/>
          <w:szCs w:val="28"/>
          <w:rtl/>
        </w:rPr>
        <w:t xml:space="preserve">كون عبارة عن اشتراط التعويض عن الضرر الحاصل من  التأخير، فانه حينئذ لا بد من ان يحصل ضرر فعلي حتى جاز اخذ المبلغ  التعويضي، أو لا أقل من أن يكون الضرر شبه الضرر </w:t>
      </w:r>
      <w:r>
        <w:rPr>
          <w:rFonts w:cs="Microsoft Uighur"/>
          <w:szCs w:val="28"/>
          <w:rtl/>
        </w:rPr>
        <w:lastRenderedPageBreak/>
        <w:t xml:space="preserve">الفعلي بحيث اعتبر العرف أنه  بحكم الضرر الفعلي. نعم لو اتفقا على دفع مبلغ معين في صورة التأخير </w:t>
      </w:r>
      <w:r>
        <w:rPr>
          <w:rFonts w:cs="Microsoft Uighur"/>
          <w:szCs w:val="28"/>
          <w:rtl/>
        </w:rPr>
        <w:t xml:space="preserve">من دون  تقييده بصورة الضرر، فان له أن يأخذه بحكم الشرط الذي اتفقا عليه....  </w:t>
      </w:r>
    </w:p>
    <w:p w14:paraId="4C7BE934" w14:textId="77777777" w:rsidR="00A77B3E" w:rsidRDefault="0073382A">
      <w:pPr>
        <w:bidi/>
        <w:spacing w:line="360" w:lineRule="auto"/>
        <w:jc w:val="lowKashida"/>
        <w:rPr>
          <w:rFonts w:cs="Microsoft Uighur"/>
          <w:szCs w:val="28"/>
          <w:rtl/>
        </w:rPr>
      </w:pPr>
      <w:r>
        <w:rPr>
          <w:rFonts w:cs="Microsoft Uighur"/>
          <w:szCs w:val="28"/>
          <w:rtl/>
        </w:rPr>
        <w:t xml:space="preserve">هذا كله في الشرط الجزائي، وأما أخذ المبلغ تعويضاً عن الضرر الحاصل من  المماطلة من دون اتفاقهما على اشتراطه، فالشبهة المشار إليها في عقد القرض قوية  أكثر منها في العقود الأخرى.  </w:t>
      </w:r>
    </w:p>
    <w:p w14:paraId="48AE5199" w14:textId="77777777" w:rsidR="00A77B3E" w:rsidRDefault="0073382A">
      <w:pPr>
        <w:bidi/>
        <w:spacing w:line="360" w:lineRule="auto"/>
        <w:jc w:val="lowKashida"/>
        <w:rPr>
          <w:rFonts w:cs="Microsoft Uighur"/>
          <w:szCs w:val="28"/>
          <w:rtl/>
        </w:rPr>
      </w:pPr>
      <w:r>
        <w:rPr>
          <w:rFonts w:cs="Microsoft Uighur"/>
          <w:szCs w:val="28"/>
          <w:rtl/>
        </w:rPr>
        <w:t>ا</w:t>
      </w:r>
      <w:r>
        <w:rPr>
          <w:rFonts w:cs="Microsoft Uighur"/>
          <w:szCs w:val="28"/>
          <w:rtl/>
        </w:rPr>
        <w:t xml:space="preserve">لفقه المقارن - العددان (٢-٣) السنة الأولى ٫ ربيع - صيف ٢٠١٣م :  </w:t>
      </w:r>
    </w:p>
    <w:p w14:paraId="627D2F06" w14:textId="77777777" w:rsidR="00A77B3E" w:rsidRDefault="0073382A">
      <w:pPr>
        <w:bidi/>
        <w:spacing w:line="360" w:lineRule="auto"/>
        <w:jc w:val="lowKashida"/>
        <w:rPr>
          <w:rFonts w:cs="Microsoft Uighur"/>
          <w:szCs w:val="28"/>
          <w:rtl/>
        </w:rPr>
      </w:pPr>
      <w:r>
        <w:rPr>
          <w:rFonts w:cs="Microsoft Uighur"/>
          <w:szCs w:val="28"/>
          <w:rtl/>
        </w:rPr>
        <w:t xml:space="preserve">٢١٦ </w:t>
      </w:r>
    </w:p>
    <w:p w14:paraId="7781EE37"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4E9CA98B" w14:textId="77777777" w:rsidR="00A77B3E" w:rsidRDefault="0073382A">
      <w:pPr>
        <w:bidi/>
        <w:spacing w:line="360" w:lineRule="auto"/>
        <w:jc w:val="lowKashida"/>
        <w:rPr>
          <w:rFonts w:cs="Microsoft Uighur"/>
          <w:szCs w:val="28"/>
          <w:rtl/>
        </w:rPr>
      </w:pPr>
      <w:r>
        <w:rPr>
          <w:rFonts w:cs="Microsoft Uighur"/>
          <w:szCs w:val="28"/>
          <w:rtl/>
        </w:rPr>
        <w:t xml:space="preserve">وأما أخذ الدائن شيئاً على أساس الحكم القضائي (والذي قد يسمى  بالتعويض القضائي) فالموردان فيه ذلك سواء، وقد قلنا: إن ذلك لا بأس به.  </w:t>
      </w:r>
    </w:p>
    <w:p w14:paraId="6B21132F" w14:textId="77777777" w:rsidR="00A77B3E" w:rsidRDefault="0073382A">
      <w:pPr>
        <w:bidi/>
        <w:spacing w:line="360" w:lineRule="auto"/>
        <w:jc w:val="lowKashida"/>
        <w:rPr>
          <w:rFonts w:cs="Microsoft Uighur"/>
          <w:szCs w:val="28"/>
          <w:rtl/>
        </w:rPr>
      </w:pPr>
      <w:r>
        <w:rPr>
          <w:rFonts w:cs="Microsoft Uighur"/>
          <w:szCs w:val="28"/>
          <w:rtl/>
        </w:rPr>
        <w:t>تطبيق النتائج على الشركات وا</w:t>
      </w:r>
      <w:r>
        <w:rPr>
          <w:rFonts w:cs="Microsoft Uighur"/>
          <w:szCs w:val="28"/>
          <w:rtl/>
        </w:rPr>
        <w:t xml:space="preserve">لمؤسسات:  </w:t>
      </w:r>
    </w:p>
    <w:p w14:paraId="6EE9DC2C" w14:textId="77777777" w:rsidR="00A77B3E" w:rsidRDefault="0073382A">
      <w:pPr>
        <w:bidi/>
        <w:spacing w:line="360" w:lineRule="auto"/>
        <w:jc w:val="lowKashida"/>
        <w:rPr>
          <w:rFonts w:cs="Microsoft Uighur"/>
          <w:szCs w:val="28"/>
          <w:rtl/>
        </w:rPr>
      </w:pPr>
      <w:r>
        <w:rPr>
          <w:rFonts w:cs="Microsoft Uighur"/>
          <w:szCs w:val="28"/>
          <w:rtl/>
        </w:rPr>
        <w:t xml:space="preserve">إن الشركات والمؤسسات لا تخلو حالها في المقام عن وضعين  </w:t>
      </w:r>
    </w:p>
    <w:p w14:paraId="1CB0659E" w14:textId="77777777" w:rsidR="00A77B3E" w:rsidRDefault="0073382A">
      <w:pPr>
        <w:bidi/>
        <w:spacing w:line="360" w:lineRule="auto"/>
        <w:jc w:val="lowKashida"/>
        <w:rPr>
          <w:rFonts w:cs="Microsoft Uighur"/>
          <w:szCs w:val="28"/>
          <w:rtl/>
        </w:rPr>
      </w:pPr>
      <w:r>
        <w:rPr>
          <w:rFonts w:cs="Microsoft Uighur"/>
          <w:szCs w:val="28"/>
          <w:rtl/>
        </w:rPr>
        <w:t xml:space="preserve">أ. كونها دائنة: هناك خصلتان للضرر التي تتحمله الشركات إثر المماطلة  </w:t>
      </w:r>
    </w:p>
    <w:p w14:paraId="36372BF3" w14:textId="77777777" w:rsidR="00A77B3E" w:rsidRDefault="0073382A">
      <w:pPr>
        <w:bidi/>
        <w:spacing w:line="360" w:lineRule="auto"/>
        <w:jc w:val="lowKashida"/>
        <w:rPr>
          <w:rFonts w:cs="Microsoft Uighur"/>
          <w:szCs w:val="28"/>
          <w:rtl/>
        </w:rPr>
      </w:pPr>
      <w:r>
        <w:rPr>
          <w:rFonts w:cs="Microsoft Uighur"/>
          <w:szCs w:val="28"/>
          <w:rtl/>
        </w:rPr>
        <w:t>التي تقع من جانب مدينيها - تجعلان النتائج الحاصلة من البحث، قابلة للتطبيق  على هذه المماطلة الواقعة إزائها، تطبيقاً هو أ</w:t>
      </w:r>
      <w:r>
        <w:rPr>
          <w:rFonts w:cs="Microsoft Uighur"/>
          <w:szCs w:val="28"/>
          <w:rtl/>
        </w:rPr>
        <w:t xml:space="preserve">كد وأقوى من تطبيقها في صورة ما إذا  كانت المماطلة واقعة إزاء الدائنين العاديين غير الشركات والمؤسسات المالية)  وهما:  </w:t>
      </w:r>
    </w:p>
    <w:p w14:paraId="7D9DE30A" w14:textId="77777777" w:rsidR="00A77B3E" w:rsidRDefault="0073382A">
      <w:pPr>
        <w:bidi/>
        <w:spacing w:line="360" w:lineRule="auto"/>
        <w:jc w:val="lowKashida"/>
        <w:rPr>
          <w:rFonts w:cs="Microsoft Uighur"/>
          <w:szCs w:val="28"/>
          <w:rtl/>
        </w:rPr>
      </w:pPr>
      <w:r>
        <w:rPr>
          <w:rFonts w:cs="Microsoft Uighur"/>
          <w:szCs w:val="28"/>
          <w:rtl/>
        </w:rPr>
        <w:t xml:space="preserve">1. كون الضرر الواقع عليها فعلياً أو شبه الفعلي في أكثر الأحيان.  </w:t>
      </w:r>
    </w:p>
    <w:p w14:paraId="2D1BE7B3" w14:textId="77777777" w:rsidR="00A77B3E" w:rsidRDefault="0073382A">
      <w:pPr>
        <w:bidi/>
        <w:spacing w:line="360" w:lineRule="auto"/>
        <w:jc w:val="lowKashida"/>
        <w:rPr>
          <w:rFonts w:cs="Microsoft Uighur"/>
          <w:szCs w:val="28"/>
          <w:rtl/>
        </w:rPr>
      </w:pPr>
      <w:r>
        <w:rPr>
          <w:rFonts w:cs="Microsoft Uighur"/>
          <w:szCs w:val="28"/>
          <w:rtl/>
        </w:rPr>
        <w:t xml:space="preserve">٢. كون الضرر الواقع عليها جسيماً، وذلك لأمرين:  </w:t>
      </w:r>
    </w:p>
    <w:p w14:paraId="22949B9D" w14:textId="77777777" w:rsidR="00A77B3E" w:rsidRDefault="0073382A">
      <w:pPr>
        <w:bidi/>
        <w:spacing w:line="360" w:lineRule="auto"/>
        <w:jc w:val="lowKashida"/>
        <w:rPr>
          <w:rFonts w:cs="Microsoft Uighur"/>
          <w:szCs w:val="28"/>
          <w:rtl/>
        </w:rPr>
      </w:pPr>
      <w:r>
        <w:rPr>
          <w:rFonts w:cs="Microsoft Uighur"/>
          <w:szCs w:val="28"/>
          <w:rtl/>
        </w:rPr>
        <w:t xml:space="preserve">أولاً: بما أن الشركات </w:t>
      </w:r>
      <w:r>
        <w:rPr>
          <w:rFonts w:cs="Microsoft Uighur"/>
          <w:szCs w:val="28"/>
          <w:rtl/>
        </w:rPr>
        <w:t xml:space="preserve">والمؤسسات التي تدخل في عملية الاستدانة مع  الأشخاص أو غيرها من الشركات والمؤسسات تبتني حياتها ونشاطاتها على كثرة  إيقاع هذه التعاملات الواقعة بالاعتماد على عملية الاستدانة، وهذه الحياة تواجه  خطراً فيما لو تكرر وقوع المماطلة إزائها.  </w:t>
      </w:r>
    </w:p>
    <w:p w14:paraId="3A22AADB" w14:textId="77777777" w:rsidR="00A77B3E" w:rsidRDefault="0073382A">
      <w:pPr>
        <w:bidi/>
        <w:spacing w:line="360" w:lineRule="auto"/>
        <w:jc w:val="lowKashida"/>
        <w:rPr>
          <w:rFonts w:cs="Microsoft Uighur"/>
          <w:szCs w:val="28"/>
          <w:rtl/>
        </w:rPr>
      </w:pPr>
      <w:r>
        <w:rPr>
          <w:rFonts w:cs="Microsoft Uighur"/>
          <w:szCs w:val="28"/>
          <w:rtl/>
        </w:rPr>
        <w:t>ثانياً: إن أي ضعف يقع</w:t>
      </w:r>
      <w:r>
        <w:rPr>
          <w:rFonts w:cs="Microsoft Uighur"/>
          <w:szCs w:val="28"/>
          <w:rtl/>
        </w:rPr>
        <w:t xml:space="preserve"> في الشركة ربما ينعكس سلباً على الوضعية  الاقتصادية في المجتمع.  </w:t>
      </w:r>
    </w:p>
    <w:p w14:paraId="5F015EB6" w14:textId="77777777" w:rsidR="00A77B3E" w:rsidRDefault="0073382A">
      <w:pPr>
        <w:bidi/>
        <w:spacing w:line="360" w:lineRule="auto"/>
        <w:jc w:val="lowKashida"/>
        <w:rPr>
          <w:rFonts w:cs="Microsoft Uighur"/>
          <w:szCs w:val="28"/>
          <w:rtl/>
        </w:rPr>
      </w:pPr>
      <w:r>
        <w:rPr>
          <w:rFonts w:cs="Microsoft Uighur"/>
          <w:szCs w:val="28"/>
          <w:rtl/>
        </w:rPr>
        <w:t>وعليه، فانه هنا يكون للقول بجواز الحكم القضائي بالتعويض عقوبة، وكذلك  تبني ثبوت الحكم الشرعي بالتعويض في صورتي ما إذا كان في البين الشرط  الجزائي وما إذا لم يكن هذا الشرط، مجال أكثر وتبريرات</w:t>
      </w:r>
      <w:r>
        <w:rPr>
          <w:rFonts w:cs="Microsoft Uighur"/>
          <w:szCs w:val="28"/>
          <w:rtl/>
        </w:rPr>
        <w:t xml:space="preserve"> أقوى من القول بهذه  الأحكام في غير هذه الموارد.  </w:t>
      </w:r>
    </w:p>
    <w:p w14:paraId="529B4D13" w14:textId="77777777" w:rsidR="00A77B3E" w:rsidRDefault="0073382A">
      <w:pPr>
        <w:bidi/>
        <w:spacing w:line="360" w:lineRule="auto"/>
        <w:jc w:val="lowKashida"/>
        <w:rPr>
          <w:rFonts w:cs="Microsoft Uighur"/>
          <w:szCs w:val="28"/>
          <w:rtl/>
        </w:rPr>
      </w:pPr>
      <w:r>
        <w:rPr>
          <w:rFonts w:cs="Microsoft Uighur"/>
          <w:szCs w:val="28"/>
          <w:rtl/>
        </w:rPr>
        <w:t xml:space="preserve">ب كونها مدينة نبحث عن تطبيقين  </w:t>
      </w:r>
    </w:p>
    <w:p w14:paraId="2AE8AD64" w14:textId="77777777" w:rsidR="00A77B3E" w:rsidRDefault="0073382A">
      <w:pPr>
        <w:bidi/>
        <w:spacing w:line="360" w:lineRule="auto"/>
        <w:jc w:val="lowKashida"/>
        <w:rPr>
          <w:rFonts w:cs="Microsoft Uighur"/>
          <w:szCs w:val="28"/>
          <w:rtl/>
        </w:rPr>
      </w:pPr>
      <w:r>
        <w:rPr>
          <w:rFonts w:cs="Microsoft Uighur"/>
          <w:szCs w:val="28"/>
          <w:rtl/>
        </w:rPr>
        <w:t xml:space="preserve">۲۱۷ </w:t>
      </w:r>
    </w:p>
    <w:p w14:paraId="3B50A6DA"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201DC4A6" w14:textId="77777777" w:rsidR="00A77B3E" w:rsidRDefault="0073382A">
      <w:pPr>
        <w:bidi/>
        <w:spacing w:line="360" w:lineRule="auto"/>
        <w:jc w:val="lowKashida"/>
        <w:rPr>
          <w:rFonts w:cs="Microsoft Uighur"/>
          <w:szCs w:val="28"/>
          <w:rtl/>
        </w:rPr>
      </w:pPr>
      <w:r>
        <w:rPr>
          <w:rFonts w:cs="Microsoft Uighur"/>
          <w:szCs w:val="28"/>
          <w:rtl/>
        </w:rPr>
        <w:t>1) التعويض القضائي: لو أمكن تغريم الشركة أو المؤسسة المماطلة، وأثرت  هذه الطريقة في إبقائها على نشاطها لكان ذلك أنفع وأجدر من أن نسمح لكي يؤول أمرها إلى</w:t>
      </w:r>
      <w:r>
        <w:rPr>
          <w:rFonts w:cs="Microsoft Uighur"/>
          <w:szCs w:val="28"/>
          <w:rtl/>
        </w:rPr>
        <w:t xml:space="preserve"> الحكم عليها بشهر الإفلاس، فان في تعطيل  الشركات أضراراً فادحة على المجتمع، وهذا يملي علينا أنه يوجد  للحكم القضائي على المؤسسة المالية المماطلة بالتعويض مبررات أقوى.  </w:t>
      </w:r>
    </w:p>
    <w:p w14:paraId="310DEAC6" w14:textId="77777777" w:rsidR="00A77B3E" w:rsidRDefault="0073382A">
      <w:pPr>
        <w:bidi/>
        <w:spacing w:line="360" w:lineRule="auto"/>
        <w:jc w:val="lowKashida"/>
        <w:rPr>
          <w:rFonts w:cs="Microsoft Uighur"/>
          <w:szCs w:val="28"/>
          <w:rtl/>
        </w:rPr>
      </w:pPr>
      <w:r>
        <w:rPr>
          <w:rFonts w:cs="Microsoft Uighur"/>
          <w:szCs w:val="28"/>
          <w:rtl/>
        </w:rPr>
        <w:t>ب) التعويض الشرعي: يبدو أن القول بثبوت الحكم الشرعي بالتعويض في  صورتي الشرط الجزائي وع</w:t>
      </w:r>
      <w:r>
        <w:rPr>
          <w:rFonts w:cs="Microsoft Uighur"/>
          <w:szCs w:val="28"/>
          <w:rtl/>
        </w:rPr>
        <w:t xml:space="preserve">دمه، لا يختلف وضعه عنه في فرض كون  المدينين أشخاصاً عاديين.  </w:t>
      </w:r>
    </w:p>
    <w:p w14:paraId="7DF478EE"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الطريق الثاني: القرض التعويضي  </w:t>
      </w:r>
    </w:p>
    <w:p w14:paraId="26D03BD9" w14:textId="77777777" w:rsidR="00A77B3E" w:rsidRDefault="0073382A">
      <w:pPr>
        <w:bidi/>
        <w:spacing w:line="360" w:lineRule="auto"/>
        <w:jc w:val="lowKashida"/>
        <w:rPr>
          <w:rFonts w:cs="Microsoft Uighur"/>
          <w:szCs w:val="28"/>
          <w:rtl/>
        </w:rPr>
      </w:pPr>
      <w:r>
        <w:rPr>
          <w:rFonts w:cs="Microsoft Uighur"/>
          <w:szCs w:val="28"/>
          <w:rtl/>
        </w:rPr>
        <w:t>من الطرق التي قد تسلك للحفاظ على حياة الشركات الاقتصادية إزاء مشكلة  المماطلة في أداء الديون هو ما قد يسمى بالقرض التعويضي، والمقصود منه أن  يجبر المدين الموسر ال</w:t>
      </w:r>
      <w:r>
        <w:rPr>
          <w:rFonts w:cs="Microsoft Uighur"/>
          <w:szCs w:val="28"/>
          <w:rtl/>
        </w:rPr>
        <w:t>مماطل بعد استيفاء الدين منه، على أن يقدم إلى الدائن الذي  تضرر من المماطلة، قرضاً معادلاً لمقدار الدين الذي كان قد ماطل فيه لمدة هي  تماثل مدة المماطلة، ومثل هذا القرض التعويضي يعد معاوضة عن الأجل الذي  فات عن الدائن بسبب المماطلة، بمعنى أنه ينتفع بمثل الم</w:t>
      </w:r>
      <w:r>
        <w:rPr>
          <w:rFonts w:cs="Microsoft Uighur"/>
          <w:szCs w:val="28"/>
          <w:rtl/>
        </w:rPr>
        <w:t xml:space="preserve">ال إلي الأجل نفسه.  </w:t>
      </w:r>
    </w:p>
    <w:p w14:paraId="1D94B133" w14:textId="77777777" w:rsidR="00A77B3E" w:rsidRDefault="0073382A">
      <w:pPr>
        <w:bidi/>
        <w:spacing w:line="360" w:lineRule="auto"/>
        <w:jc w:val="lowKashida"/>
        <w:rPr>
          <w:rFonts w:cs="Microsoft Uighur"/>
          <w:szCs w:val="28"/>
          <w:rtl/>
        </w:rPr>
      </w:pPr>
      <w:r>
        <w:rPr>
          <w:rFonts w:cs="Microsoft Uighur"/>
          <w:szCs w:val="28"/>
          <w:rtl/>
        </w:rPr>
        <w:t xml:space="preserve">والسؤال هنا: هل هذا شرعي أم هو معاوضة محرمة؟  </w:t>
      </w:r>
    </w:p>
    <w:p w14:paraId="6C5EC24C" w14:textId="77777777" w:rsidR="00A77B3E" w:rsidRDefault="0073382A">
      <w:pPr>
        <w:bidi/>
        <w:spacing w:line="360" w:lineRule="auto"/>
        <w:jc w:val="lowKashida"/>
        <w:rPr>
          <w:rFonts w:cs="Microsoft Uighur"/>
          <w:szCs w:val="28"/>
          <w:rtl/>
        </w:rPr>
      </w:pPr>
      <w:r>
        <w:rPr>
          <w:rFonts w:cs="Microsoft Uighur"/>
          <w:szCs w:val="28"/>
          <w:rtl/>
        </w:rPr>
        <w:t xml:space="preserve">ولكي ندرس ذلك دراسة فقهية، ننتقل إلى ما طرح في الفقه من مسألة أنه  هل يجوز إقراضه بشرط أن يعطيه قرضاً؟ فنقول: هناك ثلاثة أقوال في هذه  المسألة:  </w:t>
      </w:r>
    </w:p>
    <w:p w14:paraId="0A50D679" w14:textId="77777777" w:rsidR="00A77B3E" w:rsidRDefault="0073382A">
      <w:pPr>
        <w:bidi/>
        <w:spacing w:line="360" w:lineRule="auto"/>
        <w:jc w:val="lowKashida"/>
        <w:rPr>
          <w:rFonts w:cs="Microsoft Uighur"/>
          <w:szCs w:val="28"/>
          <w:rtl/>
        </w:rPr>
      </w:pPr>
      <w:r>
        <w:rPr>
          <w:rFonts w:cs="Microsoft Uighur"/>
          <w:szCs w:val="28"/>
          <w:rtl/>
        </w:rPr>
        <w:t>القول الأول: أنه لا يجوز، ووجهه أنه زيادة منفعة للمقرض، وقد نهى  الشارع عنها. وقد رأى في جامع المقاصد أن هذا -</w:t>
      </w:r>
      <w:r>
        <w:rPr>
          <w:rFonts w:cs="Microsoft Uighur"/>
          <w:szCs w:val="28"/>
          <w:rtl/>
        </w:rPr>
        <w:t xml:space="preserve"> أي: عدم الجواز - يحتمل من  جهة تحقق زيادة المنفعة، غير أنه احتمال ضعيف.  </w:t>
      </w:r>
    </w:p>
    <w:p w14:paraId="5A4092FB"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المسنة الأولى ٫ ربيع - صيف ٢٠١٣ م - </w:t>
      </w:r>
    </w:p>
    <w:p w14:paraId="7A539BC5" w14:textId="77777777" w:rsidR="00A77B3E" w:rsidRDefault="0073382A">
      <w:pPr>
        <w:bidi/>
        <w:spacing w:line="360" w:lineRule="auto"/>
        <w:jc w:val="lowKashida"/>
        <w:rPr>
          <w:rFonts w:cs="Microsoft Uighur"/>
          <w:szCs w:val="28"/>
          <w:rtl/>
        </w:rPr>
      </w:pPr>
      <w:r>
        <w:rPr>
          <w:rFonts w:cs="Microsoft Uighur"/>
          <w:szCs w:val="28"/>
          <w:rtl/>
        </w:rPr>
        <w:t xml:space="preserve">۲۱۸ </w:t>
      </w:r>
    </w:p>
    <w:p w14:paraId="748BC6AE"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3151F3A1" w14:textId="77777777" w:rsidR="00A77B3E" w:rsidRDefault="0073382A">
      <w:pPr>
        <w:bidi/>
        <w:spacing w:line="360" w:lineRule="auto"/>
        <w:jc w:val="lowKashida"/>
        <w:rPr>
          <w:rFonts w:cs="Microsoft Uighur"/>
          <w:szCs w:val="28"/>
          <w:rtl/>
        </w:rPr>
      </w:pPr>
      <w:r>
        <w:rPr>
          <w:rFonts w:cs="Microsoft Uighur"/>
          <w:szCs w:val="28"/>
          <w:rtl/>
        </w:rPr>
        <w:t xml:space="preserve">القول الثاني: أنه يجوز، والقائلون بذلك انطلقوا إلى هذا التصحيح والتجويز  </w:t>
      </w:r>
    </w:p>
    <w:p w14:paraId="2FFC290D" w14:textId="77777777" w:rsidR="00A77B3E" w:rsidRDefault="0073382A">
      <w:pPr>
        <w:bidi/>
        <w:spacing w:line="360" w:lineRule="auto"/>
        <w:jc w:val="lowKashida"/>
        <w:rPr>
          <w:rFonts w:cs="Microsoft Uighur"/>
          <w:szCs w:val="28"/>
          <w:rtl/>
        </w:rPr>
      </w:pPr>
      <w:r>
        <w:rPr>
          <w:rFonts w:cs="Microsoft Uighur"/>
          <w:szCs w:val="28"/>
          <w:rtl/>
        </w:rPr>
        <w:t xml:space="preserve">بطريقين:  </w:t>
      </w:r>
    </w:p>
    <w:p w14:paraId="77BFAF16" w14:textId="77777777" w:rsidR="00A77B3E" w:rsidRDefault="0073382A">
      <w:pPr>
        <w:bidi/>
        <w:spacing w:line="360" w:lineRule="auto"/>
        <w:jc w:val="lowKashida"/>
        <w:rPr>
          <w:rFonts w:cs="Microsoft Uighur"/>
          <w:szCs w:val="28"/>
          <w:rtl/>
        </w:rPr>
      </w:pPr>
      <w:r>
        <w:rPr>
          <w:rFonts w:cs="Microsoft Uighur"/>
          <w:szCs w:val="28"/>
          <w:rtl/>
        </w:rPr>
        <w:t xml:space="preserve">الأول: اعتبار الزيادة هنا خارجة عن الزيادة في مال القرض، وتوضيح ذلك:  </w:t>
      </w:r>
    </w:p>
    <w:p w14:paraId="0FACD741" w14:textId="77777777" w:rsidR="00A77B3E" w:rsidRDefault="0073382A">
      <w:pPr>
        <w:bidi/>
        <w:spacing w:line="360" w:lineRule="auto"/>
        <w:jc w:val="lowKashida"/>
        <w:rPr>
          <w:rFonts w:cs="Microsoft Uighur"/>
          <w:szCs w:val="28"/>
          <w:rtl/>
        </w:rPr>
      </w:pPr>
      <w:r>
        <w:rPr>
          <w:rFonts w:cs="Microsoft Uighur"/>
          <w:szCs w:val="28"/>
          <w:rtl/>
        </w:rPr>
        <w:t>أن الزيادة على قسمين قسم هو زيادة تحصل في مال القرض، وهذه هي المحرمة،  وقسم هو زيادة تعد شرطاً خارجاً عن القرض، بمعنى أن هذا القرض الثاني لو  وقع، لا يصدق أن به تمت زيادة في المال الذي</w:t>
      </w:r>
      <w:r>
        <w:rPr>
          <w:rFonts w:cs="Microsoft Uighur"/>
          <w:szCs w:val="28"/>
          <w:rtl/>
        </w:rPr>
        <w:t xml:space="preserve"> أقرضه، وعليه فإنها وإن كانت  زيادة في الواقع، غير أن شرطها يعد خارجاً عن القرض، ولم ينه عنها الشرع، وإنما  النهي توجه إلى الزيادة في مال القرض وهذا هو رأي العلامة الحلي والمحقق  الكركي وجملة أخرى.  </w:t>
      </w:r>
    </w:p>
    <w:p w14:paraId="74CAA09E" w14:textId="77777777" w:rsidR="00A77B3E" w:rsidRDefault="0073382A">
      <w:pPr>
        <w:bidi/>
        <w:spacing w:line="360" w:lineRule="auto"/>
        <w:jc w:val="lowKashida"/>
        <w:rPr>
          <w:rFonts w:cs="Microsoft Uighur"/>
          <w:szCs w:val="28"/>
          <w:rtl/>
        </w:rPr>
      </w:pPr>
      <w:r>
        <w:rPr>
          <w:rFonts w:cs="Microsoft Uighur"/>
          <w:szCs w:val="28"/>
          <w:rtl/>
        </w:rPr>
        <w:t>الثاني: اعتباره وعداً غير لازم، وتوضيحه أن مثل هذا الشرط</w:t>
      </w:r>
      <w:r>
        <w:rPr>
          <w:rFonts w:cs="Microsoft Uighur"/>
          <w:szCs w:val="28"/>
          <w:rtl/>
        </w:rPr>
        <w:t xml:space="preserve"> لا يعدو عن  كونه وعداً يعده من دون أن كان يلزمه، فلا بأس به.  </w:t>
      </w:r>
    </w:p>
    <w:p w14:paraId="1C80BC98" w14:textId="77777777" w:rsidR="00A77B3E" w:rsidRDefault="0073382A">
      <w:pPr>
        <w:bidi/>
        <w:spacing w:line="360" w:lineRule="auto"/>
        <w:jc w:val="lowKashida"/>
        <w:rPr>
          <w:rFonts w:cs="Microsoft Uighur"/>
          <w:szCs w:val="28"/>
          <w:rtl/>
        </w:rPr>
      </w:pPr>
      <w:r>
        <w:rPr>
          <w:rFonts w:cs="Microsoft Uighur"/>
          <w:szCs w:val="28"/>
          <w:rtl/>
        </w:rPr>
        <w:t xml:space="preserve">قال العلامة الحلي: "لو أقرضه شيئا بشرط أن يقرضه مالاً آخر صح، ولم  يلزمه ما شرط، بل هو وعد وعده (١٥).  </w:t>
      </w:r>
    </w:p>
    <w:p w14:paraId="11CFDBFA" w14:textId="77777777" w:rsidR="00A77B3E" w:rsidRDefault="0073382A">
      <w:pPr>
        <w:bidi/>
        <w:spacing w:line="360" w:lineRule="auto"/>
        <w:jc w:val="lowKashida"/>
        <w:rPr>
          <w:rFonts w:cs="Microsoft Uighur"/>
          <w:szCs w:val="28"/>
          <w:rtl/>
        </w:rPr>
      </w:pPr>
      <w:r>
        <w:rPr>
          <w:rFonts w:cs="Microsoft Uighur"/>
          <w:szCs w:val="28"/>
          <w:rtl/>
        </w:rPr>
        <w:t xml:space="preserve">وقال الرافعي: "لو أقرضه بشرط أن يقرضه مالاً آخر صح، ولم يلزمه ما  شرط، بل هو وعد وعده (١٦)  </w:t>
      </w:r>
    </w:p>
    <w:p w14:paraId="6E36C79B" w14:textId="77777777" w:rsidR="00A77B3E" w:rsidRDefault="0073382A">
      <w:pPr>
        <w:bidi/>
        <w:spacing w:line="360" w:lineRule="auto"/>
        <w:jc w:val="lowKashida"/>
        <w:rPr>
          <w:rFonts w:cs="Microsoft Uighur"/>
          <w:szCs w:val="28"/>
          <w:rtl/>
        </w:rPr>
      </w:pPr>
      <w:r>
        <w:rPr>
          <w:rFonts w:cs="Microsoft Uighur"/>
          <w:szCs w:val="28"/>
          <w:rtl/>
        </w:rPr>
        <w:t>القول الثالث: التفصيل بين ما إذا تم شرط الإقراض من باب كونه تبرعا  وبين ما لم يتم من هذا الباب وهذا قول من حصر جوازه بما إذا قيد بأن يكون  ذلك لمحض الإحسان، لا لخو</w:t>
      </w:r>
      <w:r>
        <w:rPr>
          <w:rFonts w:cs="Microsoft Uighur"/>
          <w:szCs w:val="28"/>
          <w:rtl/>
        </w:rPr>
        <w:t xml:space="preserve">ف ونحوه يحصل بالقرض مصلحة ونفع للمقرض.  الحق في المسألة:  </w:t>
      </w:r>
    </w:p>
    <w:p w14:paraId="46947194" w14:textId="77777777" w:rsidR="00A77B3E" w:rsidRDefault="0073382A">
      <w:pPr>
        <w:bidi/>
        <w:spacing w:line="360" w:lineRule="auto"/>
        <w:jc w:val="lowKashida"/>
        <w:rPr>
          <w:rFonts w:cs="Microsoft Uighur"/>
          <w:szCs w:val="28"/>
          <w:rtl/>
        </w:rPr>
      </w:pPr>
      <w:r>
        <w:rPr>
          <w:rFonts w:cs="Microsoft Uighur"/>
          <w:szCs w:val="28"/>
          <w:rtl/>
        </w:rPr>
        <w:t xml:space="preserve">يبدو أن القول الثالث هو الصحيح، ولإثباته نذكر عدة نقاط:  </w:t>
      </w:r>
    </w:p>
    <w:p w14:paraId="47D626BD" w14:textId="77777777" w:rsidR="00A77B3E" w:rsidRDefault="0073382A">
      <w:pPr>
        <w:bidi/>
        <w:spacing w:line="360" w:lineRule="auto"/>
        <w:jc w:val="lowKashida"/>
        <w:rPr>
          <w:rFonts w:cs="Microsoft Uighur"/>
          <w:szCs w:val="28"/>
          <w:rtl/>
        </w:rPr>
      </w:pPr>
      <w:r>
        <w:rPr>
          <w:rFonts w:cs="Microsoft Uighur"/>
          <w:szCs w:val="28"/>
          <w:rtl/>
        </w:rPr>
        <w:t xml:space="preserve">الأولى: أن اشتراط القرض ضمن عقد القرض، ليس شرطاً على غرار  الشروط التي يأتى بها ضمن العقود، ذلك بسبب أن القرض يكون بطبيعته بحيث  </w:t>
      </w:r>
    </w:p>
    <w:p w14:paraId="7D98F0AE" w14:textId="77777777" w:rsidR="00A77B3E" w:rsidRDefault="0073382A">
      <w:pPr>
        <w:bidi/>
        <w:spacing w:line="360" w:lineRule="auto"/>
        <w:jc w:val="lowKashida"/>
        <w:rPr>
          <w:rFonts w:cs="Microsoft Uighur"/>
          <w:szCs w:val="28"/>
          <w:rtl/>
        </w:rPr>
      </w:pPr>
      <w:r>
        <w:rPr>
          <w:rFonts w:cs="Microsoft Uighur"/>
          <w:szCs w:val="28"/>
          <w:rtl/>
        </w:rPr>
        <w:t xml:space="preserve">۲۱۹ </w:t>
      </w:r>
    </w:p>
    <w:p w14:paraId="6F56431C" w14:textId="77777777" w:rsidR="00A77B3E" w:rsidRDefault="0073382A">
      <w:pPr>
        <w:bidi/>
        <w:spacing w:line="360" w:lineRule="auto"/>
        <w:jc w:val="lowKashida"/>
        <w:rPr>
          <w:rFonts w:cs="Microsoft Uighur"/>
          <w:szCs w:val="28"/>
          <w:rtl/>
        </w:rPr>
      </w:pPr>
      <w:r>
        <w:rPr>
          <w:rFonts w:cs="Microsoft Uighur"/>
          <w:szCs w:val="28"/>
          <w:rtl/>
        </w:rPr>
        <w:lastRenderedPageBreak/>
        <w:t>دراس</w:t>
      </w:r>
      <w:r>
        <w:rPr>
          <w:rFonts w:cs="Microsoft Uighur"/>
          <w:szCs w:val="28"/>
          <w:rtl/>
        </w:rPr>
        <w:t xml:space="preserve">ات مقارنة  </w:t>
      </w:r>
    </w:p>
    <w:p w14:paraId="5B598BC5" w14:textId="77777777" w:rsidR="00A77B3E" w:rsidRDefault="0073382A">
      <w:pPr>
        <w:bidi/>
        <w:spacing w:line="360" w:lineRule="auto"/>
        <w:jc w:val="lowKashida"/>
        <w:rPr>
          <w:rFonts w:cs="Microsoft Uighur"/>
          <w:szCs w:val="28"/>
          <w:rtl/>
        </w:rPr>
      </w:pPr>
      <w:r>
        <w:rPr>
          <w:rFonts w:cs="Microsoft Uighur"/>
          <w:szCs w:val="28"/>
          <w:rtl/>
        </w:rPr>
        <w:t xml:space="preserve">يحمل على الإحسان حتى لو برز في لباس الشرط، ومن هنا يفهم قول الذين قالوا  بأن شرط القرض ليس وعداً يعده لا أكثر.  </w:t>
      </w:r>
    </w:p>
    <w:p w14:paraId="1553F57C" w14:textId="77777777" w:rsidR="00A77B3E" w:rsidRDefault="0073382A">
      <w:pPr>
        <w:bidi/>
        <w:spacing w:line="360" w:lineRule="auto"/>
        <w:jc w:val="lowKashida"/>
        <w:rPr>
          <w:rFonts w:cs="Microsoft Uighur"/>
          <w:szCs w:val="28"/>
          <w:rtl/>
        </w:rPr>
      </w:pPr>
      <w:r>
        <w:rPr>
          <w:rFonts w:cs="Microsoft Uighur"/>
          <w:szCs w:val="28"/>
          <w:rtl/>
        </w:rPr>
        <w:t xml:space="preserve">الثانية: صحيح أن القرض يكون ذا جنبة إحسانية، وأنه لا يفقد هذه الجانب  حتى فيما لو وقع شرطاً، غير أنه برغم ذلك عندما يقع شرطاً ربما </w:t>
      </w:r>
      <w:r>
        <w:rPr>
          <w:rFonts w:cs="Microsoft Uighur"/>
          <w:szCs w:val="28"/>
          <w:rtl/>
        </w:rPr>
        <w:t xml:space="preserve">يسوده حالة شبه  إلزام إما من أثر الخوف الذي يحصل في المدين، وإما من حصول ظروف خاصة  تجعل المدين يحس بكونه مواجهاً لشبه إجبار وإلزام على أن يقرض ذلك الدائن  الذي أقرضه واشترط عليه هذا القرض.  </w:t>
      </w:r>
    </w:p>
    <w:p w14:paraId="50FD659F" w14:textId="77777777" w:rsidR="00A77B3E" w:rsidRDefault="0073382A">
      <w:pPr>
        <w:bidi/>
        <w:spacing w:line="360" w:lineRule="auto"/>
        <w:jc w:val="lowKashida"/>
        <w:rPr>
          <w:rFonts w:cs="Microsoft Uighur"/>
          <w:szCs w:val="28"/>
          <w:rtl/>
        </w:rPr>
      </w:pPr>
      <w:r>
        <w:rPr>
          <w:rFonts w:cs="Microsoft Uighur"/>
          <w:szCs w:val="28"/>
          <w:rtl/>
        </w:rPr>
        <w:t>الثالثة: أنه لما كان كل شرط يؤول أمره إلى تحقق نفع للمقرض، مصداق</w:t>
      </w:r>
      <w:r>
        <w:rPr>
          <w:rFonts w:cs="Microsoft Uighur"/>
          <w:szCs w:val="28"/>
          <w:rtl/>
        </w:rPr>
        <w:t xml:space="preserve">اً  لعنوان «جر النفع»، فإنه لو كان شرط القرض رغم طبيعته الإحسانية، منتهياً بالمدين  إلى أن أحس بنوع إجبار وإلزام في العمل بهذا الشرط، فإنه لا يكون مثل هذا  الشرط جائزاً إلا فيما قيد بأنه مجرد إحسان وتبرع.  </w:t>
      </w:r>
    </w:p>
    <w:p w14:paraId="24305ADB" w14:textId="77777777" w:rsidR="00A77B3E" w:rsidRDefault="0073382A">
      <w:pPr>
        <w:bidi/>
        <w:spacing w:line="360" w:lineRule="auto"/>
        <w:jc w:val="lowKashida"/>
        <w:rPr>
          <w:rFonts w:cs="Microsoft Uighur"/>
          <w:szCs w:val="28"/>
          <w:rtl/>
        </w:rPr>
      </w:pPr>
      <w:r>
        <w:rPr>
          <w:rFonts w:cs="Microsoft Uighur"/>
          <w:szCs w:val="28"/>
          <w:rtl/>
        </w:rPr>
        <w:t xml:space="preserve">الطريق الثالث: بيع الدين بالدين  </w:t>
      </w:r>
    </w:p>
    <w:p w14:paraId="6E1A5215" w14:textId="77777777" w:rsidR="00A77B3E" w:rsidRDefault="0073382A">
      <w:pPr>
        <w:bidi/>
        <w:spacing w:line="360" w:lineRule="auto"/>
        <w:jc w:val="lowKashida"/>
        <w:rPr>
          <w:rFonts w:cs="Microsoft Uighur"/>
          <w:szCs w:val="28"/>
          <w:rtl/>
        </w:rPr>
      </w:pPr>
      <w:r>
        <w:rPr>
          <w:rFonts w:cs="Microsoft Uighur"/>
          <w:szCs w:val="28"/>
          <w:rtl/>
        </w:rPr>
        <w:t>وله صور، وقبل ذ</w:t>
      </w:r>
      <w:r>
        <w:rPr>
          <w:rFonts w:cs="Microsoft Uighur"/>
          <w:szCs w:val="28"/>
          <w:rtl/>
        </w:rPr>
        <w:t xml:space="preserve">كر هذه الصور وربطها بقضية حماية المؤسسات المالية من  مشكلة المماطلة في أداء الدين، ينبغي البحث عن مسألة بيع الكالي بالكالي، وتبني  رؤية فقهية فيها، لكي ننطلق منها إلى البحث عن مسألة بيع الدين بالدين.  </w:t>
      </w:r>
    </w:p>
    <w:p w14:paraId="02CBD742" w14:textId="77777777" w:rsidR="00A77B3E" w:rsidRDefault="0073382A">
      <w:pPr>
        <w:bidi/>
        <w:spacing w:line="360" w:lineRule="auto"/>
        <w:jc w:val="lowKashida"/>
        <w:rPr>
          <w:rFonts w:cs="Microsoft Uighur"/>
          <w:szCs w:val="28"/>
          <w:rtl/>
        </w:rPr>
      </w:pPr>
      <w:r>
        <w:rPr>
          <w:rFonts w:cs="Microsoft Uighur"/>
          <w:szCs w:val="28"/>
          <w:rtl/>
        </w:rPr>
        <w:t>فنقول: إنه - كما في المكاسب للشيخ الأنصاري - ينقسم الب</w:t>
      </w:r>
      <w:r>
        <w:rPr>
          <w:rFonts w:cs="Microsoft Uighur"/>
          <w:szCs w:val="28"/>
          <w:rtl/>
        </w:rPr>
        <w:t xml:space="preserve">يع إلى أربعة  أقسام: ١- بيع الحاضر بالحاضر، وهو النقد. - بيع المؤجل بالمؤجل، وهو بيع  الكالي بالكالي. - بيع الحاضر بالثمن المؤجل، وهي النسية. ٤- بيع المؤجل  بالحاضر، وهو السلم.  </w:t>
      </w:r>
    </w:p>
    <w:p w14:paraId="610DBA8B" w14:textId="77777777" w:rsidR="00A77B3E" w:rsidRDefault="0073382A">
      <w:pPr>
        <w:bidi/>
        <w:spacing w:line="360" w:lineRule="auto"/>
        <w:jc w:val="lowKashida"/>
        <w:rPr>
          <w:rFonts w:cs="Microsoft Uighur"/>
          <w:szCs w:val="28"/>
          <w:rtl/>
        </w:rPr>
      </w:pPr>
      <w:r>
        <w:rPr>
          <w:rFonts w:cs="Microsoft Uighur"/>
          <w:szCs w:val="28"/>
          <w:rtl/>
        </w:rPr>
        <w:t>والدليل على حرمة هذا البيع رواية نبوية رويت من طريق أهل السنة منعت  عن بيع ال</w:t>
      </w:r>
      <w:r>
        <w:rPr>
          <w:rFonts w:cs="Microsoft Uighur"/>
          <w:szCs w:val="28"/>
          <w:rtl/>
        </w:rPr>
        <w:t xml:space="preserve">كالي بالكالي، وهذه الرواية تلقاها فقهاء الإمامية بالقبول وعملوا بها، كما  أفاد صاحب الجواهر.  </w:t>
      </w:r>
    </w:p>
    <w:p w14:paraId="66BA4FD8"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(٣٢) السنة الأولى ٫ ربيع - صيف ٢٠١٣ م .  </w:t>
      </w:r>
    </w:p>
    <w:p w14:paraId="14961126" w14:textId="77777777" w:rsidR="00A77B3E" w:rsidRDefault="0073382A">
      <w:pPr>
        <w:bidi/>
        <w:spacing w:line="360" w:lineRule="auto"/>
        <w:jc w:val="lowKashida"/>
        <w:rPr>
          <w:rFonts w:cs="Microsoft Uighur"/>
          <w:szCs w:val="28"/>
          <w:rtl/>
        </w:rPr>
      </w:pPr>
      <w:r>
        <w:rPr>
          <w:rFonts w:cs="Microsoft Uighur"/>
          <w:szCs w:val="28"/>
          <w:rtl/>
        </w:rPr>
        <w:t xml:space="preserve">٢٢٠ </w:t>
      </w:r>
    </w:p>
    <w:p w14:paraId="5C1CA60F"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521B83AF" w14:textId="77777777" w:rsidR="00A77B3E" w:rsidRDefault="0073382A">
      <w:pPr>
        <w:bidi/>
        <w:spacing w:line="360" w:lineRule="auto"/>
        <w:jc w:val="lowKashida"/>
        <w:rPr>
          <w:rFonts w:cs="Microsoft Uighur"/>
          <w:szCs w:val="28"/>
          <w:rtl/>
        </w:rPr>
      </w:pPr>
      <w:r>
        <w:rPr>
          <w:rFonts w:cs="Microsoft Uighur"/>
          <w:szCs w:val="28"/>
          <w:rtl/>
        </w:rPr>
        <w:t xml:space="preserve">وقد فسر هذا البيع ببيع الدين بالدين، غير أنه جرى البحث: هل أن عنوان بيع  الدين بالدين، يتحقق فقط فيما إذا كان العوضان ديناً معاً قبل المعاوضة، أو يصدق  ۱۷  أيضاً على ما كانا كذلك بعد المعاوضة؟ فذهب جمع - ومنهم الشهيد الثاني "  إلى أنه لا يتحقق إلا إذا كان </w:t>
      </w:r>
      <w:r>
        <w:rPr>
          <w:rFonts w:cs="Microsoft Uighur"/>
          <w:szCs w:val="28"/>
          <w:rtl/>
        </w:rPr>
        <w:t xml:space="preserve">العوضان معاً ديناً قبل المعاوضة، كما لو باعه الدين  الذي في ذمته بدين آخر له في ذمته، أوفي ذمة ثالث، أو تبايعا ديناً في ذمة غريم  لأحدهما بدين في ذمة آخر غريم للآخر، ونحو ذلك، لاقتضاء الباء كون الدين  نفسه عوضاً.  </w:t>
      </w:r>
    </w:p>
    <w:p w14:paraId="0497C28B" w14:textId="77777777" w:rsidR="00A77B3E" w:rsidRDefault="0073382A">
      <w:pPr>
        <w:bidi/>
        <w:spacing w:line="360" w:lineRule="auto"/>
        <w:jc w:val="lowKashida"/>
        <w:rPr>
          <w:rFonts w:cs="Microsoft Uighur"/>
          <w:szCs w:val="28"/>
          <w:rtl/>
        </w:rPr>
      </w:pPr>
      <w:r>
        <w:rPr>
          <w:rFonts w:cs="Microsoft Uighur"/>
          <w:szCs w:val="28"/>
          <w:rtl/>
        </w:rPr>
        <w:t xml:space="preserve">ينبغي البحث عن جوانب ثلاثة:  </w:t>
      </w:r>
    </w:p>
    <w:p w14:paraId="4D0F0C89" w14:textId="77777777" w:rsidR="00A77B3E" w:rsidRDefault="0073382A">
      <w:pPr>
        <w:bidi/>
        <w:spacing w:line="360" w:lineRule="auto"/>
        <w:jc w:val="lowKashida"/>
        <w:rPr>
          <w:rFonts w:cs="Microsoft Uighur"/>
          <w:szCs w:val="28"/>
          <w:rtl/>
        </w:rPr>
      </w:pPr>
      <w:r>
        <w:rPr>
          <w:rFonts w:cs="Microsoft Uighur"/>
          <w:szCs w:val="28"/>
          <w:rtl/>
        </w:rPr>
        <w:t>الجانب الأو</w:t>
      </w:r>
      <w:r>
        <w:rPr>
          <w:rFonts w:cs="Microsoft Uighur"/>
          <w:szCs w:val="28"/>
          <w:rtl/>
        </w:rPr>
        <w:t>ل: هل الدين عنوان يكون المقصود من مفهومه هو المؤجل  فقط أو يكون لهذا العنوان شمول يصدق على الدين الذي حل أجله أيضاً؟ والثمرة  تظهر في أنه لو قلنا بالشمولية المفهومية له، فبيع الدين الذي حل، بمثله، أي:  بمضمون حال، يكون غير مجاز حسب الرواية القائلة بأنه "لا</w:t>
      </w:r>
      <w:r>
        <w:rPr>
          <w:rFonts w:cs="Microsoft Uighur"/>
          <w:szCs w:val="28"/>
          <w:rtl/>
        </w:rPr>
        <w:t xml:space="preserve"> يباع الدين بالدين"  انطلاقاً من التمسك بعمومها، بينما لو قلنا بعدم الشمولية، فلا يبقى للقول بمثل هذا  البيع دليل يحرمه، فترجع إلى عمومات حلية البيع.  </w:t>
      </w:r>
    </w:p>
    <w:p w14:paraId="5560CCE5" w14:textId="77777777" w:rsidR="00A77B3E" w:rsidRDefault="0073382A">
      <w:pPr>
        <w:bidi/>
        <w:spacing w:line="360" w:lineRule="auto"/>
        <w:jc w:val="lowKashida"/>
        <w:rPr>
          <w:rFonts w:cs="Microsoft Uighur"/>
          <w:szCs w:val="28"/>
          <w:rtl/>
        </w:rPr>
      </w:pPr>
      <w:r>
        <w:rPr>
          <w:rFonts w:cs="Microsoft Uighur"/>
          <w:szCs w:val="28"/>
          <w:rtl/>
        </w:rPr>
        <w:t>والذي عليه الأكثرية من اللغويين هو أن اسم الدين مختص بالمؤجل، غير  أنه يبدو من المصباح صدقه على الحال أي</w:t>
      </w:r>
      <w:r>
        <w:rPr>
          <w:rFonts w:cs="Microsoft Uighur"/>
          <w:szCs w:val="28"/>
          <w:rtl/>
        </w:rPr>
        <w:t xml:space="preserve">ضاً (١٨).  </w:t>
      </w:r>
    </w:p>
    <w:p w14:paraId="7DA140F5"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أما بالنسبة إلى رأي الفقهاء حول مسألة بيع الدين بعد حلوله بمثله" فالحقيقة  أنهم انقسموا إلى قسمين، فأكثرهم ذهبوا إلى أنه لا يصدق على مثل ذلك بيع  الدين بالدين المنهي عنه.  </w:t>
      </w:r>
    </w:p>
    <w:p w14:paraId="2E45FA0E" w14:textId="77777777" w:rsidR="00A77B3E" w:rsidRDefault="0073382A">
      <w:pPr>
        <w:bidi/>
        <w:spacing w:line="360" w:lineRule="auto"/>
        <w:jc w:val="lowKashida"/>
        <w:rPr>
          <w:rFonts w:cs="Microsoft Uighur"/>
          <w:szCs w:val="28"/>
          <w:rtl/>
        </w:rPr>
      </w:pPr>
      <w:r>
        <w:rPr>
          <w:rFonts w:cs="Microsoft Uighur"/>
          <w:szCs w:val="28"/>
          <w:rtl/>
        </w:rPr>
        <w:t>قال المحقق الكركي: "ولو باع الدين بمضمون حال جاز، إذ لا يعد دينا،  والظ</w:t>
      </w:r>
      <w:r>
        <w:rPr>
          <w:rFonts w:cs="Microsoft Uighur"/>
          <w:szCs w:val="28"/>
          <w:rtl/>
        </w:rPr>
        <w:t xml:space="preserve">اهر أنه يصح ذلك (١٩).  </w:t>
      </w:r>
    </w:p>
    <w:p w14:paraId="4D96B916" w14:textId="77777777" w:rsidR="00A77B3E" w:rsidRDefault="0073382A">
      <w:pPr>
        <w:bidi/>
        <w:spacing w:line="360" w:lineRule="auto"/>
        <w:jc w:val="lowKashida"/>
        <w:rPr>
          <w:rFonts w:cs="Microsoft Uighur"/>
          <w:szCs w:val="28"/>
          <w:rtl/>
        </w:rPr>
      </w:pPr>
      <w:r>
        <w:rPr>
          <w:rFonts w:cs="Microsoft Uighur"/>
          <w:szCs w:val="28"/>
          <w:rtl/>
        </w:rPr>
        <w:t xml:space="preserve">وقال الشهيد الثاني: "وإن باعه بمضمون حال صح (٢٠).  </w:t>
      </w:r>
    </w:p>
    <w:p w14:paraId="2A475E34" w14:textId="77777777" w:rsidR="00A77B3E" w:rsidRDefault="0073382A">
      <w:pPr>
        <w:bidi/>
        <w:spacing w:line="360" w:lineRule="auto"/>
        <w:jc w:val="lowKashida"/>
        <w:rPr>
          <w:rFonts w:cs="Microsoft Uighur"/>
          <w:szCs w:val="28"/>
          <w:rtl/>
        </w:rPr>
      </w:pPr>
      <w:r>
        <w:rPr>
          <w:rFonts w:cs="Microsoft Uighur"/>
          <w:szCs w:val="28"/>
          <w:rtl/>
        </w:rPr>
        <w:t xml:space="preserve">۲۲۱ </w:t>
      </w:r>
    </w:p>
    <w:p w14:paraId="0EF5C93C"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0635BC32" w14:textId="77777777" w:rsidR="00A77B3E" w:rsidRDefault="0073382A">
      <w:pPr>
        <w:bidi/>
        <w:spacing w:line="360" w:lineRule="auto"/>
        <w:jc w:val="lowKashida"/>
        <w:rPr>
          <w:rFonts w:cs="Microsoft Uighur"/>
          <w:szCs w:val="28"/>
          <w:rtl/>
        </w:rPr>
      </w:pPr>
      <w:r>
        <w:rPr>
          <w:rFonts w:cs="Microsoft Uighur"/>
          <w:szCs w:val="28"/>
          <w:rtl/>
        </w:rPr>
        <w:t xml:space="preserve">وقال المحقق السبزواري: "لا إشكال فيه، لأنه ليس بيع الدين بالدين ولا بيع  الكالي بالكاليء، لأن الظاهر أن المراد به بيع المضمون المؤجل بمثله (٢١).  </w:t>
      </w:r>
    </w:p>
    <w:p w14:paraId="568182E2" w14:textId="77777777" w:rsidR="00A77B3E" w:rsidRDefault="0073382A">
      <w:pPr>
        <w:bidi/>
        <w:spacing w:line="360" w:lineRule="auto"/>
        <w:jc w:val="lowKashida"/>
        <w:rPr>
          <w:rFonts w:cs="Microsoft Uighur"/>
          <w:szCs w:val="28"/>
          <w:rtl/>
        </w:rPr>
      </w:pPr>
      <w:r>
        <w:rPr>
          <w:rFonts w:cs="Microsoft Uighur"/>
          <w:szCs w:val="28"/>
          <w:rtl/>
        </w:rPr>
        <w:t>وقد يقال: إن</w:t>
      </w:r>
      <w:r>
        <w:rPr>
          <w:rFonts w:cs="Microsoft Uighur"/>
          <w:szCs w:val="28"/>
          <w:rtl/>
        </w:rPr>
        <w:t xml:space="preserve"> وجه القول بجوازه ليس عدم صدق عنوان الدين على  المضمون الحال، حيث إن ذلك محل شك وترديد، بل الوجه هو أنه لما رأينا أن  الصدق مشكوكاً فيه، يجب علينا أن نقتصر في المنع عن بيع الدين بالدين، والذي  هو المخالف للأصل على القدر المتيقن وهو غير بيع المضمون الحال بم</w:t>
      </w:r>
      <w:r>
        <w:rPr>
          <w:rFonts w:cs="Microsoft Uighur"/>
          <w:szCs w:val="28"/>
          <w:rtl/>
        </w:rPr>
        <w:t xml:space="preserve">ثله، ذلك  أن الدليل الأصلي على الحرمة هو الإجماع وهو الدليل اللبي، لو لم نقل بأن هذا  مفروض المسألة خارج عن معقد الإجماع من الرأس لا أننا نشك في شمول معقده  له فنخرجه من القدر المتيقن.  </w:t>
      </w:r>
    </w:p>
    <w:p w14:paraId="41870533" w14:textId="77777777" w:rsidR="00A77B3E" w:rsidRDefault="0073382A">
      <w:pPr>
        <w:bidi/>
        <w:spacing w:line="360" w:lineRule="auto"/>
        <w:jc w:val="lowKashida"/>
        <w:rPr>
          <w:rFonts w:cs="Microsoft Uighur"/>
          <w:szCs w:val="28"/>
          <w:rtl/>
        </w:rPr>
      </w:pPr>
      <w:r>
        <w:rPr>
          <w:rFonts w:cs="Microsoft Uighur"/>
          <w:szCs w:val="28"/>
          <w:rtl/>
        </w:rPr>
        <w:t>ويشاهد إلى جانب هذه الأكثرية صاحب الرياض، حيث إنه ذهب إلى المنع  عن ه</w:t>
      </w:r>
      <w:r>
        <w:rPr>
          <w:rFonts w:cs="Microsoft Uighur"/>
          <w:szCs w:val="28"/>
          <w:rtl/>
        </w:rPr>
        <w:t xml:space="preserve">ذا البيع، قال: "لا يبعد أن يكون المراد من اعتبار الأجل فيه اعتباره حين ثبوته،  بمعنى أن الدين ما يضرب فيه الأجل أول مرة، ولا ينافيه خلوه عنه في ثاني الحال،  ولذا أن الأصحاب يطلقون على الدين بعد حلول أجله لفظه إطلاقاً حقيقياً، وهو  المتداول عرفاً، ولا يصلح </w:t>
      </w:r>
      <w:r>
        <w:rPr>
          <w:rFonts w:cs="Microsoft Uighur"/>
          <w:szCs w:val="28"/>
          <w:rtl/>
        </w:rPr>
        <w:t xml:space="preserve">السلب عنه فيه حينئذ جداً، وكيف كان، فالمنع أقوى.  ويحتمل أن يراد بالمضمون الحال في العبارة وغيرها هو المعنى الثاني. ولعله  الظاهر، فلا خلاف فيه (٢٢).  (۲۲)  </w:t>
      </w:r>
    </w:p>
    <w:p w14:paraId="73DF3AFC" w14:textId="77777777" w:rsidR="00A77B3E" w:rsidRDefault="0073382A">
      <w:pPr>
        <w:bidi/>
        <w:spacing w:line="360" w:lineRule="auto"/>
        <w:jc w:val="lowKashida"/>
        <w:rPr>
          <w:rFonts w:cs="Microsoft Uighur"/>
          <w:szCs w:val="28"/>
          <w:rtl/>
        </w:rPr>
      </w:pPr>
      <w:r>
        <w:rPr>
          <w:rFonts w:cs="Microsoft Uighur"/>
          <w:szCs w:val="28"/>
          <w:rtl/>
        </w:rPr>
        <w:t>والصحيح هو القول بالجواز، ذلك بلحاظ كون الدين معناه الحقيقي هو ما  كان مؤجلاً كما عن الأكثرية للغو</w:t>
      </w:r>
      <w:r>
        <w:rPr>
          <w:rFonts w:cs="Microsoft Uighur"/>
          <w:szCs w:val="28"/>
          <w:rtl/>
        </w:rPr>
        <w:t>يين، أما الذي قد يشاهد من العرف إطلاقه على  الحال، فهو يبدو أنه استعمال من باب التجوز، وحتى لو لم نقبل ذلك، فانه بالإمكان  أن نقول: هناك استعمالان عرفيان للدين أحدهما خاص والآخر عام، والشارع  عندما نهى عن بيع الدين بالدين كان قد انصرف كلامه إلى ما فيه التأ</w:t>
      </w:r>
      <w:r>
        <w:rPr>
          <w:rFonts w:cs="Microsoft Uighur"/>
          <w:szCs w:val="28"/>
          <w:rtl/>
        </w:rPr>
        <w:t xml:space="preserve">جيل.  </w:t>
      </w:r>
    </w:p>
    <w:p w14:paraId="55E6BDFF" w14:textId="77777777" w:rsidR="00A77B3E" w:rsidRDefault="0073382A">
      <w:pPr>
        <w:bidi/>
        <w:spacing w:line="360" w:lineRule="auto"/>
        <w:jc w:val="lowKashida"/>
        <w:rPr>
          <w:rFonts w:cs="Microsoft Uighur"/>
          <w:szCs w:val="28"/>
          <w:rtl/>
        </w:rPr>
      </w:pPr>
      <w:r>
        <w:rPr>
          <w:rFonts w:cs="Microsoft Uighur"/>
          <w:szCs w:val="28"/>
          <w:rtl/>
        </w:rPr>
        <w:t xml:space="preserve">الجانب الثاني: هل عنوان "بيع الدين بالدين" يصدق فقط على بيع دين ثبت  </w:t>
      </w:r>
    </w:p>
    <w:p w14:paraId="1013C192"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w:t>
      </w:r>
    </w:p>
    <w:p w14:paraId="60F5C106" w14:textId="77777777" w:rsidR="00A77B3E" w:rsidRDefault="0073382A">
      <w:pPr>
        <w:bidi/>
        <w:spacing w:line="360" w:lineRule="auto"/>
        <w:jc w:val="lowKashida"/>
        <w:rPr>
          <w:rFonts w:cs="Microsoft Uighur"/>
          <w:szCs w:val="28"/>
          <w:rtl/>
        </w:rPr>
      </w:pPr>
      <w:r>
        <w:rPr>
          <w:rFonts w:cs="Microsoft Uighur"/>
          <w:szCs w:val="28"/>
          <w:rtl/>
        </w:rPr>
        <w:t xml:space="preserve">۲۲۲ </w:t>
      </w:r>
    </w:p>
    <w:p w14:paraId="4EFAEBDB"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0B3700E3" w14:textId="77777777" w:rsidR="00A77B3E" w:rsidRDefault="0073382A">
      <w:pPr>
        <w:bidi/>
        <w:spacing w:line="360" w:lineRule="auto"/>
        <w:jc w:val="lowKashida"/>
        <w:rPr>
          <w:rFonts w:cs="Microsoft Uighur"/>
          <w:szCs w:val="28"/>
          <w:rtl/>
        </w:rPr>
      </w:pPr>
      <w:r>
        <w:rPr>
          <w:rFonts w:cs="Microsoft Uighur"/>
          <w:szCs w:val="28"/>
          <w:rtl/>
        </w:rPr>
        <w:t xml:space="preserve">قبل البيع، أو يشمل ما إذا يصير المبيع ديناً بعد البيع أيضاً؟ وقع الخلاف بين الفقهاء  </w:t>
      </w:r>
      <w:r>
        <w:rPr>
          <w:rFonts w:cs="Microsoft Uighur"/>
          <w:szCs w:val="28"/>
          <w:rtl/>
        </w:rPr>
        <w:t xml:space="preserve">وظهر قولان:  </w:t>
      </w:r>
    </w:p>
    <w:p w14:paraId="5829AD26" w14:textId="77777777" w:rsidR="00A77B3E" w:rsidRDefault="0073382A">
      <w:pPr>
        <w:bidi/>
        <w:spacing w:line="360" w:lineRule="auto"/>
        <w:jc w:val="lowKashida"/>
        <w:rPr>
          <w:rFonts w:cs="Microsoft Uighur"/>
          <w:szCs w:val="28"/>
          <w:rtl/>
        </w:rPr>
      </w:pPr>
      <w:r>
        <w:rPr>
          <w:rFonts w:cs="Microsoft Uighur"/>
          <w:szCs w:val="28"/>
          <w:rtl/>
        </w:rPr>
        <w:t xml:space="preserve">القول الأول: اختصاصه بما ثبت كونه ديناً قبل البيع، وهو قول الكثير من  الفقهاء (٢٣)  </w:t>
      </w:r>
    </w:p>
    <w:p w14:paraId="51E47CD8" w14:textId="77777777" w:rsidR="00A77B3E" w:rsidRDefault="0073382A">
      <w:pPr>
        <w:bidi/>
        <w:spacing w:line="360" w:lineRule="auto"/>
        <w:jc w:val="lowKashida"/>
        <w:rPr>
          <w:rFonts w:cs="Microsoft Uighur"/>
          <w:szCs w:val="28"/>
          <w:rtl/>
        </w:rPr>
      </w:pPr>
      <w:r>
        <w:rPr>
          <w:rFonts w:cs="Microsoft Uighur"/>
          <w:szCs w:val="28"/>
          <w:rtl/>
        </w:rPr>
        <w:t>قال الفاضل الآبي مشيراً إلى ما يصبح ديناً بعد البيع: "إنا لا نسلم أنه بيع  الدين بالدين، بل إنه بيع يصير المبيع بعد وقوع البيع ديناً على البايع، وإنما بيع  ا</w:t>
      </w:r>
      <w:r>
        <w:rPr>
          <w:rFonts w:cs="Microsoft Uighur"/>
          <w:szCs w:val="28"/>
          <w:rtl/>
        </w:rPr>
        <w:t xml:space="preserve">لدين بالدين هو أن يكون لإنسان دين في ذمة زيد مثلاً، ولآخر دين في ذمة  عمرو، فيقول: بعتك مالي على ذمة زيد بمالك على ذمة عمرو ويقبل هو (٢٤).  </w:t>
      </w:r>
    </w:p>
    <w:p w14:paraId="459655D7" w14:textId="77777777" w:rsidR="00A77B3E" w:rsidRDefault="0073382A">
      <w:pPr>
        <w:bidi/>
        <w:spacing w:line="360" w:lineRule="auto"/>
        <w:jc w:val="lowKashida"/>
        <w:rPr>
          <w:rFonts w:cs="Microsoft Uighur"/>
          <w:szCs w:val="28"/>
          <w:rtl/>
        </w:rPr>
      </w:pPr>
      <w:r>
        <w:rPr>
          <w:rFonts w:cs="Microsoft Uighur"/>
          <w:szCs w:val="28"/>
          <w:rtl/>
        </w:rPr>
        <w:lastRenderedPageBreak/>
        <w:t>وقال الشهيد الثاني: "والحق أن اسم بيع الدين بالدين لا يتحقق إلا إذا كان  العوضان معا ديناً قبل المعاوضة، كما لو باع</w:t>
      </w:r>
      <w:r>
        <w:rPr>
          <w:rFonts w:cs="Microsoft Uighur"/>
          <w:szCs w:val="28"/>
          <w:rtl/>
        </w:rPr>
        <w:t xml:space="preserve">ه الدين الذي في ذمته بدين آخر له في  ذمته، وفي ذمة ثالث، أو تبايعا دينا في ذمة غريم لأحدهما بدين في ذمة آخر غريم  للآخر، ونحو ذلك (٢٥).  </w:t>
      </w:r>
    </w:p>
    <w:p w14:paraId="3367FE1C" w14:textId="77777777" w:rsidR="00A77B3E" w:rsidRDefault="0073382A">
      <w:pPr>
        <w:bidi/>
        <w:spacing w:line="360" w:lineRule="auto"/>
        <w:jc w:val="lowKashida"/>
        <w:rPr>
          <w:rFonts w:cs="Microsoft Uighur"/>
          <w:szCs w:val="28"/>
          <w:rtl/>
        </w:rPr>
      </w:pPr>
      <w:r>
        <w:rPr>
          <w:rFonts w:cs="Microsoft Uighur"/>
          <w:szCs w:val="28"/>
          <w:rtl/>
        </w:rPr>
        <w:t xml:space="preserve">وجه هذا القول:  </w:t>
      </w:r>
    </w:p>
    <w:p w14:paraId="378C4C51" w14:textId="77777777" w:rsidR="00A77B3E" w:rsidRDefault="0073382A">
      <w:pPr>
        <w:bidi/>
        <w:spacing w:line="360" w:lineRule="auto"/>
        <w:jc w:val="lowKashida"/>
        <w:rPr>
          <w:rFonts w:cs="Microsoft Uighur"/>
          <w:szCs w:val="28"/>
          <w:rtl/>
        </w:rPr>
      </w:pPr>
      <w:r>
        <w:rPr>
          <w:rFonts w:cs="Microsoft Uighur"/>
          <w:szCs w:val="28"/>
          <w:rtl/>
        </w:rPr>
        <w:t>أولاً: لمكان الباء: قال الشهيد الثاني مستدلاً لإثبات هذا القول: "لاقتضاء الباء  كون الدين نفسه عوضاً،</w:t>
      </w:r>
      <w:r>
        <w:rPr>
          <w:rFonts w:cs="Microsoft Uighur"/>
          <w:szCs w:val="28"/>
          <w:rtl/>
        </w:rPr>
        <w:t xml:space="preserve"> والمضمون الذي لم يكن ثابتاً في الذمة قبل ذلك لا يعد  جعله عوضا بيع دين بدين  (</w:t>
      </w:r>
      <w:r>
        <w:rPr>
          <w:rFonts w:cs="Microsoft Uighur"/>
          <w:szCs w:val="28"/>
        </w:rPr>
        <w:t>LA</w:t>
      </w:r>
      <w:r>
        <w:rPr>
          <w:rFonts w:cs="Microsoft Uighur"/>
          <w:szCs w:val="28"/>
          <w:rtl/>
        </w:rPr>
        <w:t xml:space="preserve">)  </w:t>
      </w:r>
    </w:p>
    <w:p w14:paraId="1C589898" w14:textId="77777777" w:rsidR="00A77B3E" w:rsidRDefault="0073382A">
      <w:pPr>
        <w:bidi/>
        <w:spacing w:line="360" w:lineRule="auto"/>
        <w:jc w:val="lowKashida"/>
        <w:rPr>
          <w:rFonts w:cs="Microsoft Uighur"/>
          <w:szCs w:val="28"/>
          <w:rtl/>
        </w:rPr>
      </w:pPr>
      <w:r>
        <w:rPr>
          <w:rFonts w:cs="Microsoft Uighur"/>
          <w:szCs w:val="28"/>
          <w:rtl/>
        </w:rPr>
        <w:t xml:space="preserve">ثانياً: التبادر: قال المحقق الأردبيلي: "أنه المتبادر من قوله: بيع الدين بالدين  والكالئ بالكالي، إذ يفهم ظاهر تقدم الوصف على العقد (٢٧).  </w:t>
      </w:r>
    </w:p>
    <w:p w14:paraId="0DE2B88B" w14:textId="77777777" w:rsidR="00A77B3E" w:rsidRDefault="0073382A">
      <w:pPr>
        <w:bidi/>
        <w:spacing w:line="360" w:lineRule="auto"/>
        <w:jc w:val="lowKashida"/>
        <w:rPr>
          <w:rFonts w:cs="Microsoft Uighur"/>
          <w:szCs w:val="28"/>
          <w:rtl/>
        </w:rPr>
      </w:pPr>
      <w:r>
        <w:rPr>
          <w:rFonts w:cs="Microsoft Uighur"/>
          <w:szCs w:val="28"/>
          <w:rtl/>
        </w:rPr>
        <w:t>القول الثاني: صدقه على ما يصير د</w:t>
      </w:r>
      <w:r>
        <w:rPr>
          <w:rFonts w:cs="Microsoft Uighur"/>
          <w:szCs w:val="28"/>
          <w:rtl/>
        </w:rPr>
        <w:t xml:space="preserve">يناً بعد البيع، بمعنى أن عنوان بيع الدين  بالدين يصدق أيضاً مع تحقق الدين بعد العقد، كأن يتعلق البيع بمتاع وثمن  مؤجلين.  </w:t>
      </w:r>
    </w:p>
    <w:p w14:paraId="4DCE5E3F" w14:textId="77777777" w:rsidR="00A77B3E" w:rsidRDefault="0073382A">
      <w:pPr>
        <w:bidi/>
        <w:spacing w:line="360" w:lineRule="auto"/>
        <w:jc w:val="lowKashida"/>
        <w:rPr>
          <w:rFonts w:cs="Microsoft Uighur"/>
          <w:szCs w:val="28"/>
          <w:rtl/>
        </w:rPr>
      </w:pPr>
      <w:r>
        <w:rPr>
          <w:rFonts w:cs="Microsoft Uighur"/>
          <w:szCs w:val="28"/>
          <w:rtl/>
        </w:rPr>
        <w:t xml:space="preserve">هذا القول ما قد يبدو من صاحب الحدائق واعتبره هو المشهور، قال: "ان  </w:t>
      </w:r>
    </w:p>
    <w:p w14:paraId="0102881C" w14:textId="77777777" w:rsidR="00A77B3E" w:rsidRDefault="0073382A">
      <w:pPr>
        <w:bidi/>
        <w:spacing w:line="360" w:lineRule="auto"/>
        <w:jc w:val="lowKashida"/>
        <w:rPr>
          <w:rFonts w:cs="Microsoft Uighur"/>
          <w:szCs w:val="28"/>
          <w:rtl/>
        </w:rPr>
      </w:pPr>
      <w:r>
        <w:rPr>
          <w:rFonts w:cs="Microsoft Uighur"/>
          <w:szCs w:val="28"/>
          <w:rtl/>
        </w:rPr>
        <w:t xml:space="preserve">۲۲۳ </w:t>
      </w:r>
    </w:p>
    <w:p w14:paraId="592C38E4"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108F6ECE" w14:textId="77777777" w:rsidR="00A77B3E" w:rsidRDefault="0073382A">
      <w:pPr>
        <w:bidi/>
        <w:spacing w:line="360" w:lineRule="auto"/>
        <w:jc w:val="lowKashida"/>
        <w:rPr>
          <w:rFonts w:cs="Microsoft Uighur"/>
          <w:szCs w:val="28"/>
          <w:rtl/>
        </w:rPr>
      </w:pPr>
      <w:r>
        <w:rPr>
          <w:rFonts w:cs="Microsoft Uighur"/>
          <w:szCs w:val="28"/>
          <w:rtl/>
        </w:rPr>
        <w:t xml:space="preserve">المشهور إطلاق الدين على ما يقع تأجيله في العقد، وقيل: وهو اختيار شيخنا  الشهيد الثاني بأنه مخصوص بما كان كذلك قبل العقد، وأما ما يقع فيه التأجيل  بالعقد (۲۸)  </w:t>
      </w:r>
    </w:p>
    <w:p w14:paraId="699A89F5" w14:textId="77777777" w:rsidR="00A77B3E" w:rsidRDefault="0073382A">
      <w:pPr>
        <w:bidi/>
        <w:spacing w:line="360" w:lineRule="auto"/>
        <w:jc w:val="lowKashida"/>
        <w:rPr>
          <w:rFonts w:cs="Microsoft Uighur"/>
          <w:szCs w:val="28"/>
          <w:rtl/>
        </w:rPr>
      </w:pPr>
      <w:r>
        <w:rPr>
          <w:rFonts w:cs="Microsoft Uighur"/>
          <w:szCs w:val="28"/>
          <w:rtl/>
        </w:rPr>
        <w:t>وقد يقال في توجيه كونه هو المشهور بأنه لم يجوز الأكثر إلا السلف أو  النسيئة، وقالوا: "لا يجوز تأ</w:t>
      </w:r>
      <w:r>
        <w:rPr>
          <w:rFonts w:cs="Microsoft Uighur"/>
          <w:szCs w:val="28"/>
          <w:rtl/>
        </w:rPr>
        <w:t xml:space="preserve">جيلهما، لأنه بيع الكالتبالكالي (٢٩).  </w:t>
      </w:r>
    </w:p>
    <w:p w14:paraId="68AB73E3" w14:textId="77777777" w:rsidR="00A77B3E" w:rsidRDefault="0073382A">
      <w:pPr>
        <w:bidi/>
        <w:spacing w:line="360" w:lineRule="auto"/>
        <w:jc w:val="lowKashida"/>
        <w:rPr>
          <w:rFonts w:cs="Microsoft Uighur"/>
          <w:szCs w:val="28"/>
          <w:rtl/>
        </w:rPr>
      </w:pPr>
      <w:r>
        <w:rPr>
          <w:rFonts w:cs="Microsoft Uighur"/>
          <w:szCs w:val="28"/>
          <w:rtl/>
        </w:rPr>
        <w:t xml:space="preserve">ووجه هذا القول:  </w:t>
      </w:r>
    </w:p>
    <w:p w14:paraId="1489BD49" w14:textId="77777777" w:rsidR="00A77B3E" w:rsidRDefault="0073382A">
      <w:pPr>
        <w:bidi/>
        <w:spacing w:line="360" w:lineRule="auto"/>
        <w:jc w:val="lowKashida"/>
        <w:rPr>
          <w:rFonts w:cs="Microsoft Uighur"/>
          <w:szCs w:val="28"/>
          <w:rtl/>
        </w:rPr>
      </w:pPr>
      <w:r>
        <w:rPr>
          <w:rFonts w:cs="Microsoft Uighur"/>
          <w:szCs w:val="28"/>
          <w:rtl/>
        </w:rPr>
        <w:t xml:space="preserve">أولاً: أن عنوان الدين يطلق عرفاً على الدين الذي يتحقق بعد العقد أيضاً.  </w:t>
      </w:r>
    </w:p>
    <w:p w14:paraId="032F49A1" w14:textId="77777777" w:rsidR="00A77B3E" w:rsidRDefault="0073382A">
      <w:pPr>
        <w:bidi/>
        <w:spacing w:line="360" w:lineRule="auto"/>
        <w:jc w:val="lowKashida"/>
        <w:rPr>
          <w:rFonts w:cs="Microsoft Uighur"/>
          <w:szCs w:val="28"/>
          <w:rtl/>
        </w:rPr>
      </w:pPr>
      <w:r>
        <w:rPr>
          <w:rFonts w:cs="Microsoft Uighur"/>
          <w:szCs w:val="28"/>
          <w:rtl/>
        </w:rPr>
        <w:t xml:space="preserve">ومن هنا نجد في العرف قد يقال اشترى فلان كذا بالدين، ومقصودهم به أن الثمن  في ذمته ولم يدفعه.  </w:t>
      </w:r>
    </w:p>
    <w:p w14:paraId="48284A21" w14:textId="77777777" w:rsidR="00A77B3E" w:rsidRDefault="0073382A">
      <w:pPr>
        <w:bidi/>
        <w:spacing w:line="360" w:lineRule="auto"/>
        <w:jc w:val="lowKashida"/>
        <w:rPr>
          <w:rFonts w:cs="Microsoft Uighur"/>
          <w:szCs w:val="28"/>
          <w:rtl/>
        </w:rPr>
      </w:pPr>
      <w:r>
        <w:rPr>
          <w:rFonts w:cs="Microsoft Uighur"/>
          <w:szCs w:val="28"/>
          <w:rtl/>
        </w:rPr>
        <w:t>وقد أجاب عن ذلك الشهيد الثاني ب</w:t>
      </w:r>
      <w:r>
        <w:rPr>
          <w:rFonts w:cs="Microsoft Uighur"/>
          <w:szCs w:val="28"/>
          <w:rtl/>
        </w:rPr>
        <w:t xml:space="preserve">قوله: "هو مجاز يريدون به أن الثمن بقي  في ذمته دينا بعد البيع، ولولا ذلك لزم مثله في الحال، لاطلاقهم فيه ذلك (٣٠).  </w:t>
      </w:r>
    </w:p>
    <w:p w14:paraId="4CB0A703" w14:textId="77777777" w:rsidR="00A77B3E" w:rsidRDefault="0073382A">
      <w:pPr>
        <w:bidi/>
        <w:spacing w:line="360" w:lineRule="auto"/>
        <w:jc w:val="lowKashida"/>
        <w:rPr>
          <w:rFonts w:cs="Microsoft Uighur"/>
          <w:szCs w:val="28"/>
          <w:rtl/>
        </w:rPr>
      </w:pPr>
      <w:r>
        <w:rPr>
          <w:rFonts w:cs="Microsoft Uighur"/>
          <w:szCs w:val="28"/>
          <w:rtl/>
        </w:rPr>
        <w:t>ثانياً : أن الركيزة التي استقرت في أذهان الفقهاء حول معنى ومفهوم الدين أنه  هو ما يثبت في الذمة بأي سبب من الأسباب، سواء كان هذا السبب الاق</w:t>
      </w:r>
      <w:r>
        <w:rPr>
          <w:rFonts w:cs="Microsoft Uighur"/>
          <w:szCs w:val="28"/>
          <w:rtl/>
        </w:rPr>
        <w:t>تراض أم ما  يقع في المعاملات من جعل ثمن أو مثمن في الذمة أو..... ولذلك نجد أنه كثيراً ما  يستخدمون كلمة الذمة - والتي هي من الأدبيات المتعلقة بالدين - في السلم  والنسية و.... أو نجدهم استخدموا كلمة الدائن والمديون في السلم والنسية أو أنهم  اضافوا كلمة الدي</w:t>
      </w:r>
      <w:r>
        <w:rPr>
          <w:rFonts w:cs="Microsoft Uighur"/>
          <w:szCs w:val="28"/>
          <w:rtl/>
        </w:rPr>
        <w:t xml:space="preserve">ن إلى السلم، وقالوا بدين السلم، وأكثر من ذلك نجد البعض من  الفقهاء قد عرفوا الدين بما يثبت لا فقط بالقرض، بل بأسباب أخرى أيضاً.  </w:t>
      </w:r>
    </w:p>
    <w:p w14:paraId="3003F276" w14:textId="77777777" w:rsidR="00A77B3E" w:rsidRDefault="0073382A">
      <w:pPr>
        <w:bidi/>
        <w:spacing w:line="360" w:lineRule="auto"/>
        <w:jc w:val="lowKashida"/>
        <w:rPr>
          <w:rFonts w:cs="Microsoft Uighur"/>
          <w:szCs w:val="28"/>
          <w:rtl/>
        </w:rPr>
      </w:pPr>
      <w:r>
        <w:rPr>
          <w:rFonts w:cs="Microsoft Uighur"/>
          <w:szCs w:val="28"/>
          <w:rtl/>
        </w:rPr>
        <w:t xml:space="preserve">يقول يحيى بن سعيد الحلي في الجامع الشرائع: "الدين: ما ثبت في الذمة  بقرض أو بيع أو إتلاف أو جناية أو نكاح أو خلع أو نفقة زوجة </w:t>
      </w:r>
      <w:r>
        <w:rPr>
          <w:rFonts w:cs="Microsoft Uighur"/>
          <w:szCs w:val="28"/>
          <w:rtl/>
        </w:rPr>
        <w:t xml:space="preserve">وبسبب جناية من  يعقل عنه (٣١).  </w:t>
      </w:r>
    </w:p>
    <w:p w14:paraId="22796093" w14:textId="77777777" w:rsidR="00A77B3E" w:rsidRDefault="0073382A">
      <w:pPr>
        <w:bidi/>
        <w:spacing w:line="360" w:lineRule="auto"/>
        <w:jc w:val="lowKashida"/>
        <w:rPr>
          <w:rFonts w:cs="Microsoft Uighur"/>
          <w:szCs w:val="28"/>
          <w:rtl/>
        </w:rPr>
      </w:pPr>
      <w:r>
        <w:rPr>
          <w:rFonts w:cs="Microsoft Uighur"/>
          <w:szCs w:val="28"/>
          <w:rtl/>
        </w:rPr>
        <w:t xml:space="preserve">ونجد الإمام أبي حنيفة يرى أن الدين هو عبارة عن كل مال يتعلق بالذمة،  </w:t>
      </w:r>
    </w:p>
    <w:p w14:paraId="257ABAB9"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۲۰۱۳م  </w:t>
      </w:r>
    </w:p>
    <w:p w14:paraId="705A2472" w14:textId="77777777" w:rsidR="00A77B3E" w:rsidRDefault="0073382A">
      <w:pPr>
        <w:bidi/>
        <w:spacing w:line="360" w:lineRule="auto"/>
        <w:jc w:val="lowKashida"/>
        <w:rPr>
          <w:rFonts w:cs="Microsoft Uighur"/>
          <w:szCs w:val="28"/>
          <w:rtl/>
        </w:rPr>
      </w:pPr>
      <w:r>
        <w:rPr>
          <w:rFonts w:cs="Microsoft Uighur"/>
          <w:szCs w:val="28"/>
          <w:rtl/>
        </w:rPr>
        <w:t xml:space="preserve">٢٢٤ </w:t>
      </w:r>
    </w:p>
    <w:p w14:paraId="4D351011"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المماطلة في أداء الدين  </w:t>
      </w:r>
    </w:p>
    <w:p w14:paraId="07B63053" w14:textId="77777777" w:rsidR="00A77B3E" w:rsidRDefault="0073382A">
      <w:pPr>
        <w:bidi/>
        <w:spacing w:line="360" w:lineRule="auto"/>
        <w:jc w:val="lowKashida"/>
        <w:rPr>
          <w:rFonts w:cs="Microsoft Uighur"/>
          <w:szCs w:val="28"/>
          <w:rtl/>
        </w:rPr>
      </w:pPr>
      <w:r>
        <w:rPr>
          <w:rFonts w:cs="Microsoft Uighur"/>
          <w:szCs w:val="28"/>
          <w:rtl/>
        </w:rPr>
        <w:t>سواء كان ناشئاً من معاوضة أو إتلاف أو قرض، وهذا إن دل على ش</w:t>
      </w:r>
      <w:r>
        <w:rPr>
          <w:rFonts w:cs="Microsoft Uighur"/>
          <w:szCs w:val="28"/>
          <w:rtl/>
        </w:rPr>
        <w:t xml:space="preserve">يء، فانما يدل  على أن المفهوم الذي كان موجوداً في الأذهان من لفظة "الدين" آنذاك هو ذو دائرة  واسعة.  </w:t>
      </w:r>
    </w:p>
    <w:p w14:paraId="736892F3" w14:textId="77777777" w:rsidR="00A77B3E" w:rsidRDefault="0073382A">
      <w:pPr>
        <w:bidi/>
        <w:spacing w:line="360" w:lineRule="auto"/>
        <w:jc w:val="lowKashida"/>
        <w:rPr>
          <w:rFonts w:cs="Microsoft Uighur"/>
          <w:szCs w:val="28"/>
          <w:rtl/>
        </w:rPr>
      </w:pPr>
      <w:r>
        <w:rPr>
          <w:rFonts w:cs="Microsoft Uighur"/>
          <w:szCs w:val="28"/>
          <w:rtl/>
        </w:rPr>
        <w:t>وهذا التعريف ليس للقدماء بل نجد المعاصرين أيضاً يعرفونه بهذا التعريف  يقول الإمام الخميني: "الدين" مال كلي ثابت في ذمة شخص لآخر بسبب من  الأسباب، ويقال لم</w:t>
      </w:r>
      <w:r>
        <w:rPr>
          <w:rFonts w:cs="Microsoft Uighur"/>
          <w:szCs w:val="28"/>
          <w:rtl/>
        </w:rPr>
        <w:t>ن اشتغلت ذمته به المديون والمدين، وللآخر الدائن والغريم  وسببه إما الاقتراض أو أمور أخر اختيارية، كجعله مبيعا في السلم، أو ثمنا في  النسيئة، أو أجرة في الإجارة، أو صداقا في النكاح، أو عوضا في الخلع وغير ذلك،  أو قهرية كما في موارد الضمانات ونفقة الزوجة الد</w:t>
      </w:r>
      <w:r>
        <w:rPr>
          <w:rFonts w:cs="Microsoft Uighur"/>
          <w:szCs w:val="28"/>
          <w:rtl/>
        </w:rPr>
        <w:t xml:space="preserve">ائمة ونحو ذلك (٣٢).  </w:t>
      </w:r>
    </w:p>
    <w:p w14:paraId="0DDA7A54" w14:textId="77777777" w:rsidR="00A77B3E" w:rsidRDefault="0073382A">
      <w:pPr>
        <w:bidi/>
        <w:spacing w:line="360" w:lineRule="auto"/>
        <w:jc w:val="lowKashida"/>
        <w:rPr>
          <w:rFonts w:cs="Microsoft Uighur"/>
          <w:szCs w:val="28"/>
          <w:rtl/>
        </w:rPr>
      </w:pPr>
      <w:r>
        <w:rPr>
          <w:rFonts w:cs="Microsoft Uighur"/>
          <w:szCs w:val="28"/>
          <w:rtl/>
        </w:rPr>
        <w:t>وهذا الارتكاز الفقهي ليس شيئاً أحدثته الظروف المدرسية الفقهية، حتى  يقال: إن الحديث النبوي يحمل على ما كان لدى العرف من معنى، لا على المعنى  الفقهي للدين، بل هذا المعنى المركوز في أذهان الفقهاء هو مما قد أخذ من الذي  كان مطروحاً لدى ا</w:t>
      </w:r>
      <w:r>
        <w:rPr>
          <w:rFonts w:cs="Microsoft Uighur"/>
          <w:szCs w:val="28"/>
          <w:rtl/>
        </w:rPr>
        <w:t xml:space="preserve">لعرف، والدليل على ذلك أمران:  </w:t>
      </w:r>
    </w:p>
    <w:p w14:paraId="11939A59" w14:textId="77777777" w:rsidR="00A77B3E" w:rsidRDefault="0073382A">
      <w:pPr>
        <w:bidi/>
        <w:spacing w:line="360" w:lineRule="auto"/>
        <w:jc w:val="lowKashida"/>
        <w:rPr>
          <w:rFonts w:cs="Microsoft Uighur"/>
          <w:szCs w:val="28"/>
          <w:rtl/>
        </w:rPr>
      </w:pPr>
      <w:r>
        <w:rPr>
          <w:rFonts w:cs="Microsoft Uighur"/>
          <w:szCs w:val="28"/>
          <w:rtl/>
        </w:rPr>
        <w:t xml:space="preserve">أولاً: أن ذلك لا يختص بفقهاء السنة أو الشيعة فقط، بل يعم كليهما.  </w:t>
      </w:r>
    </w:p>
    <w:p w14:paraId="6694F3CA" w14:textId="77777777" w:rsidR="00A77B3E" w:rsidRDefault="0073382A">
      <w:pPr>
        <w:bidi/>
        <w:spacing w:line="360" w:lineRule="auto"/>
        <w:jc w:val="lowKashida"/>
        <w:rPr>
          <w:rFonts w:cs="Microsoft Uighur"/>
          <w:szCs w:val="28"/>
          <w:rtl/>
        </w:rPr>
      </w:pPr>
      <w:r>
        <w:rPr>
          <w:rFonts w:cs="Microsoft Uighur"/>
          <w:szCs w:val="28"/>
          <w:rtl/>
        </w:rPr>
        <w:t>وثانياً: أن استعمال الدين في هذا المعنى الواسع ليس وارداً في مقام التعريف  للدين فقط، بل الأهم من ذلك هو أن الدين ومشتقاته استعملت في المعنى الواسع  في غير مق</w:t>
      </w:r>
      <w:r>
        <w:rPr>
          <w:rFonts w:cs="Microsoft Uighur"/>
          <w:szCs w:val="28"/>
          <w:rtl/>
        </w:rPr>
        <w:t xml:space="preserve">ام التعريف أيضاً، ومثل هذه الاستعمالات غير التعريفية ليست مدرسية  حتى يظن بها أنها تمت بعيدة عن أجواء العرف واتسمت بطابع المدرسة.  </w:t>
      </w:r>
    </w:p>
    <w:p w14:paraId="7B5973B5" w14:textId="77777777" w:rsidR="00A77B3E" w:rsidRDefault="0073382A">
      <w:pPr>
        <w:bidi/>
        <w:spacing w:line="360" w:lineRule="auto"/>
        <w:jc w:val="lowKashida"/>
        <w:rPr>
          <w:rFonts w:cs="Microsoft Uighur"/>
          <w:szCs w:val="28"/>
          <w:rtl/>
        </w:rPr>
      </w:pPr>
      <w:r>
        <w:rPr>
          <w:rFonts w:cs="Microsoft Uighur"/>
          <w:szCs w:val="28"/>
          <w:rtl/>
        </w:rPr>
        <w:t xml:space="preserve">وإذا ثبت أنه مأخوذ من العرف، فيحمل الحديث على هذا المعنى الواسع.  </w:t>
      </w:r>
    </w:p>
    <w:p w14:paraId="31B8D31A" w14:textId="77777777" w:rsidR="00A77B3E" w:rsidRDefault="0073382A">
      <w:pPr>
        <w:bidi/>
        <w:spacing w:line="360" w:lineRule="auto"/>
        <w:jc w:val="lowKashida"/>
        <w:rPr>
          <w:rFonts w:cs="Microsoft Uighur"/>
          <w:szCs w:val="28"/>
          <w:rtl/>
        </w:rPr>
      </w:pPr>
      <w:r>
        <w:rPr>
          <w:rFonts w:cs="Microsoft Uighur"/>
          <w:szCs w:val="28"/>
          <w:rtl/>
        </w:rPr>
        <w:t>الجانب الثالث: هل نهي النبي عن بيع الدين بالدين مختص بالب</w:t>
      </w:r>
      <w:r>
        <w:rPr>
          <w:rFonts w:cs="Microsoft Uighur"/>
          <w:szCs w:val="28"/>
          <w:rtl/>
        </w:rPr>
        <w:t xml:space="preserve">يع أو يعم  أكثر من ذلك، فيشمل كل معاوضة دين بدين، ووجه الاختصاص هو الموضوع في  الرواية وهو البيع، فتعميمه إلى غيره قياس وهو ممنوع، ووجه التعميم ما قاله السيد  </w:t>
      </w:r>
    </w:p>
    <w:p w14:paraId="1A875919" w14:textId="77777777" w:rsidR="00A77B3E" w:rsidRDefault="0073382A">
      <w:pPr>
        <w:bidi/>
        <w:spacing w:line="360" w:lineRule="auto"/>
        <w:jc w:val="lowKashida"/>
        <w:rPr>
          <w:rFonts w:cs="Microsoft Uighur"/>
          <w:szCs w:val="28"/>
          <w:rtl/>
        </w:rPr>
      </w:pPr>
      <w:r>
        <w:rPr>
          <w:rFonts w:cs="Microsoft Uighur"/>
          <w:szCs w:val="28"/>
          <w:rtl/>
        </w:rPr>
        <w:t xml:space="preserve">٢٢٥ </w:t>
      </w:r>
    </w:p>
    <w:p w14:paraId="5571E6F4"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0DB5F470" w14:textId="77777777" w:rsidR="00A77B3E" w:rsidRDefault="0073382A">
      <w:pPr>
        <w:bidi/>
        <w:spacing w:line="360" w:lineRule="auto"/>
        <w:jc w:val="lowKashida"/>
        <w:rPr>
          <w:rFonts w:cs="Microsoft Uighur"/>
          <w:szCs w:val="28"/>
          <w:rtl/>
        </w:rPr>
      </w:pPr>
      <w:r>
        <w:rPr>
          <w:rFonts w:cs="Microsoft Uighur"/>
          <w:szCs w:val="28"/>
          <w:rtl/>
        </w:rPr>
        <w:t>الخوئي - والذي قد ذهب إلى هذا التعميم - أن المنصرف منه هو النهي عن  المعاوض</w:t>
      </w:r>
      <w:r>
        <w:rPr>
          <w:rFonts w:cs="Microsoft Uighur"/>
          <w:szCs w:val="28"/>
          <w:rtl/>
        </w:rPr>
        <w:t xml:space="preserve">ة بالدين مطلقاً ومن غير اختصاص بعنوان البيع.  </w:t>
      </w:r>
    </w:p>
    <w:p w14:paraId="186F1F57" w14:textId="77777777" w:rsidR="00A77B3E" w:rsidRDefault="0073382A">
      <w:pPr>
        <w:bidi/>
        <w:spacing w:line="360" w:lineRule="auto"/>
        <w:jc w:val="lowKashida"/>
        <w:rPr>
          <w:rFonts w:cs="Microsoft Uighur"/>
          <w:szCs w:val="28"/>
          <w:rtl/>
        </w:rPr>
      </w:pPr>
      <w:r>
        <w:rPr>
          <w:rFonts w:cs="Microsoft Uighur"/>
          <w:szCs w:val="28"/>
          <w:rtl/>
        </w:rPr>
        <w:t xml:space="preserve">أمثلة معاوضة الدين بالدين غير البيع:  </w:t>
      </w:r>
    </w:p>
    <w:p w14:paraId="7A121E59" w14:textId="77777777" w:rsidR="00A77B3E" w:rsidRDefault="0073382A">
      <w:pPr>
        <w:bidi/>
        <w:spacing w:line="360" w:lineRule="auto"/>
        <w:jc w:val="lowKashida"/>
        <w:rPr>
          <w:rFonts w:cs="Microsoft Uighur"/>
          <w:szCs w:val="28"/>
          <w:rtl/>
        </w:rPr>
      </w:pPr>
      <w:r>
        <w:rPr>
          <w:rFonts w:cs="Microsoft Uighur"/>
          <w:szCs w:val="28"/>
          <w:rtl/>
        </w:rPr>
        <w:t xml:space="preserve">أ- إيقاع عقد الشركة على الديون وهو أن كان لكل من المتعاقدين دين  على شخص، فأوقعا عقد الشركة على أن يكون كل من الدينين بينهما،  فهو حقيقته عبارة عن تمليك كل منهما حصة مما </w:t>
      </w:r>
      <w:r>
        <w:rPr>
          <w:rFonts w:cs="Microsoft Uighur"/>
          <w:szCs w:val="28"/>
          <w:rtl/>
        </w:rPr>
        <w:t xml:space="preserve">له في ذمة مدينه  </w:t>
      </w:r>
    </w:p>
    <w:p w14:paraId="2423430E" w14:textId="77777777" w:rsidR="00A77B3E" w:rsidRDefault="0073382A">
      <w:pPr>
        <w:bidi/>
        <w:spacing w:line="360" w:lineRule="auto"/>
        <w:jc w:val="lowKashida"/>
        <w:rPr>
          <w:rFonts w:cs="Microsoft Uighur"/>
          <w:szCs w:val="28"/>
          <w:rtl/>
        </w:rPr>
      </w:pPr>
      <w:r>
        <w:rPr>
          <w:rFonts w:cs="Microsoft Uighur"/>
          <w:szCs w:val="28"/>
          <w:rtl/>
        </w:rPr>
        <w:t xml:space="preserve">للآخر بإزاء تمليكه له حصة مما له في ذمة مدينه.  </w:t>
      </w:r>
    </w:p>
    <w:p w14:paraId="77D03A56" w14:textId="77777777" w:rsidR="00A77B3E" w:rsidRDefault="0073382A">
      <w:pPr>
        <w:bidi/>
        <w:spacing w:line="360" w:lineRule="auto"/>
        <w:jc w:val="lowKashida"/>
        <w:rPr>
          <w:rFonts w:cs="Microsoft Uighur"/>
          <w:szCs w:val="28"/>
          <w:rtl/>
        </w:rPr>
      </w:pPr>
      <w:r>
        <w:rPr>
          <w:rFonts w:cs="Microsoft Uighur"/>
          <w:szCs w:val="28"/>
          <w:rtl/>
        </w:rPr>
        <w:t xml:space="preserve">ب إيقاع الصلح على الديون وهو أن كان لكل من الشخصين دين على  ذمة الآخر، فأوقعا الصلح على الدين بالدين.  </w:t>
      </w:r>
    </w:p>
    <w:p w14:paraId="0A5AF5AC" w14:textId="77777777" w:rsidR="00A77B3E" w:rsidRDefault="0073382A">
      <w:pPr>
        <w:bidi/>
        <w:spacing w:line="360" w:lineRule="auto"/>
        <w:jc w:val="lowKashida"/>
        <w:rPr>
          <w:rFonts w:cs="Microsoft Uighur"/>
          <w:szCs w:val="28"/>
          <w:rtl/>
        </w:rPr>
      </w:pPr>
      <w:r>
        <w:rPr>
          <w:rFonts w:cs="Microsoft Uighur"/>
          <w:szCs w:val="28"/>
          <w:rtl/>
        </w:rPr>
        <w:t>ج - إيقاع الهبة المعوضة على الديون وهو أن يكون الواهب وهب ما له من  دين على الآخر إلى</w:t>
      </w:r>
      <w:r>
        <w:rPr>
          <w:rFonts w:cs="Microsoft Uighur"/>
          <w:szCs w:val="28"/>
          <w:rtl/>
        </w:rPr>
        <w:t xml:space="preserve"> شخص في قبال أن يكون له الدين الذي لذلك  الشخص على مدينه.  </w:t>
      </w:r>
    </w:p>
    <w:p w14:paraId="5E8F87D9" w14:textId="77777777" w:rsidR="00A77B3E" w:rsidRDefault="0073382A">
      <w:pPr>
        <w:bidi/>
        <w:spacing w:line="360" w:lineRule="auto"/>
        <w:jc w:val="lowKashida"/>
        <w:rPr>
          <w:rFonts w:cs="Microsoft Uighur"/>
          <w:szCs w:val="28"/>
          <w:rtl/>
        </w:rPr>
      </w:pPr>
      <w:r>
        <w:rPr>
          <w:rFonts w:cs="Microsoft Uighur"/>
          <w:szCs w:val="28"/>
          <w:rtl/>
        </w:rPr>
        <w:t xml:space="preserve">ويوجد في هذه المسألة قول مشهور هو أن متعلق النهي أعم، وهذا قول  السيد المحقق الخوئي قال في وجهه المنصرف منه هو النهي عن المعاوضة  بالدين مطلقاً ومن غير اختصاص بعنوان البيع (۳۳).  </w:t>
      </w:r>
    </w:p>
    <w:p w14:paraId="435B6ACC"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ثم استشهد بما ورد في جملة من النصوص من النهي عن قسمة الدين، وهو  أن يجعل أحد الدين تمامه تمام ما في ذمة المدين الأول) لأحد الورثة في قبال أن  </w:t>
      </w:r>
    </w:p>
    <w:p w14:paraId="251CDB38" w14:textId="77777777" w:rsidR="00A77B3E" w:rsidRDefault="0073382A">
      <w:pPr>
        <w:bidi/>
        <w:spacing w:line="360" w:lineRule="auto"/>
        <w:jc w:val="lowKashida"/>
        <w:rPr>
          <w:rFonts w:cs="Microsoft Uighur"/>
          <w:szCs w:val="28"/>
          <w:rtl/>
        </w:rPr>
      </w:pPr>
      <w:r>
        <w:rPr>
          <w:rFonts w:cs="Microsoft Uighur"/>
          <w:szCs w:val="28"/>
          <w:rtl/>
        </w:rPr>
        <w:t>كان تمام الدين الآخر (تمام) ما في ذمة المدين الثاني) للوارث الآخر، وقال: "إنها  تؤكد منع الشارع المقدس عن تعويض ا</w:t>
      </w:r>
      <w:r>
        <w:rPr>
          <w:rFonts w:cs="Microsoft Uighur"/>
          <w:szCs w:val="28"/>
          <w:rtl/>
        </w:rPr>
        <w:t xml:space="preserve">لدين بالدين ومبادلته بمثله تحت أي  عنوان من العناوين كان (٣٤).  </w:t>
      </w:r>
    </w:p>
    <w:p w14:paraId="5F12B547" w14:textId="77777777" w:rsidR="00A77B3E" w:rsidRDefault="0073382A">
      <w:pPr>
        <w:bidi/>
        <w:spacing w:line="360" w:lineRule="auto"/>
        <w:jc w:val="lowKashida"/>
        <w:rPr>
          <w:rFonts w:cs="Microsoft Uighur"/>
          <w:szCs w:val="28"/>
          <w:rtl/>
        </w:rPr>
      </w:pPr>
      <w:r>
        <w:rPr>
          <w:rFonts w:cs="Microsoft Uighur"/>
          <w:szCs w:val="28"/>
          <w:rtl/>
        </w:rPr>
        <w:t xml:space="preserve">ويناقش في كلامه بأن انصراف لفظة لها معنى إلى معنى أوسع من معناه، لا .  بد أن يتم لدى العرف، ومثل هذا لا يتم إلا إذا كان في البين أحد الأمور الأربعة:  </w:t>
      </w:r>
    </w:p>
    <w:p w14:paraId="6BC15F00" w14:textId="77777777" w:rsidR="00A77B3E" w:rsidRDefault="0073382A">
      <w:pPr>
        <w:bidi/>
        <w:spacing w:line="360" w:lineRule="auto"/>
        <w:jc w:val="lowKashida"/>
        <w:rPr>
          <w:rFonts w:cs="Microsoft Uighur"/>
          <w:szCs w:val="28"/>
          <w:rtl/>
        </w:rPr>
      </w:pPr>
      <w:r>
        <w:rPr>
          <w:rFonts w:cs="Microsoft Uighur"/>
          <w:szCs w:val="28"/>
          <w:rtl/>
        </w:rPr>
        <w:t>- الفقه المقارن - العددان (٢-٣) السنة ال</w:t>
      </w:r>
      <w:r>
        <w:rPr>
          <w:rFonts w:cs="Microsoft Uighur"/>
          <w:szCs w:val="28"/>
          <w:rtl/>
        </w:rPr>
        <w:t xml:space="preserve">أولى ٫ ربيع - صيف ٢٠١٣م :  </w:t>
      </w:r>
    </w:p>
    <w:p w14:paraId="746666A7" w14:textId="77777777" w:rsidR="00A77B3E" w:rsidRDefault="0073382A">
      <w:pPr>
        <w:bidi/>
        <w:spacing w:line="360" w:lineRule="auto"/>
        <w:jc w:val="lowKashida"/>
        <w:rPr>
          <w:rFonts w:cs="Microsoft Uighur"/>
          <w:szCs w:val="28"/>
          <w:rtl/>
        </w:rPr>
      </w:pPr>
      <w:r>
        <w:rPr>
          <w:rFonts w:cs="Microsoft Uighur"/>
          <w:szCs w:val="28"/>
          <w:rtl/>
        </w:rPr>
        <w:t xml:space="preserve">٢٢٦ </w:t>
      </w:r>
    </w:p>
    <w:p w14:paraId="177D04FD"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32351C2D" w14:textId="77777777" w:rsidR="00A77B3E" w:rsidRDefault="0073382A">
      <w:pPr>
        <w:bidi/>
        <w:spacing w:line="360" w:lineRule="auto"/>
        <w:jc w:val="lowKashida"/>
        <w:rPr>
          <w:rFonts w:cs="Microsoft Uighur"/>
          <w:szCs w:val="28"/>
          <w:rtl/>
        </w:rPr>
      </w:pPr>
      <w:r>
        <w:rPr>
          <w:rFonts w:cs="Microsoft Uighur"/>
          <w:szCs w:val="28"/>
          <w:rtl/>
        </w:rPr>
        <w:t>أ- إما أن يكون استعمال اللفظة في المعنى الواسع شائعاً، بحيث غلب هذا  الاستعمال على استعماله في ذلك المعنى الأصلي الذي كان له، ومعلوم  انتفاء ذلك في المقام؛ حيث إن البيع إذا قبلنا أن له معنى يختلف عن</w:t>
      </w:r>
      <w:r>
        <w:rPr>
          <w:rFonts w:cs="Microsoft Uighur"/>
          <w:szCs w:val="28"/>
          <w:rtl/>
        </w:rPr>
        <w:t xml:space="preserve">  معنى غيره، وكان هذا المعنى قائماً في عهد النبي الله عند الناس، فكيف  نعتبر أن النهي عنه بيع الدين بالدين، نهي عن كل معاوضة دين بدين؟!  </w:t>
      </w:r>
    </w:p>
    <w:p w14:paraId="3A86C204" w14:textId="77777777" w:rsidR="00A77B3E" w:rsidRDefault="0073382A">
      <w:pPr>
        <w:bidi/>
        <w:spacing w:line="360" w:lineRule="auto"/>
        <w:jc w:val="lowKashida"/>
        <w:rPr>
          <w:rFonts w:cs="Microsoft Uighur"/>
          <w:szCs w:val="28"/>
          <w:rtl/>
        </w:rPr>
      </w:pPr>
      <w:r>
        <w:rPr>
          <w:rFonts w:cs="Microsoft Uighur"/>
          <w:szCs w:val="28"/>
          <w:rtl/>
        </w:rPr>
        <w:t xml:space="preserve">ب وإما أن يكون استعماله في المعنى الواسع مما دلت عليه قرينة موجودة  في الكلام، وهذا أيضاً منتف في المقام.  </w:t>
      </w:r>
    </w:p>
    <w:p w14:paraId="5ECDDADC" w14:textId="77777777" w:rsidR="00A77B3E" w:rsidRDefault="0073382A">
      <w:pPr>
        <w:bidi/>
        <w:spacing w:line="360" w:lineRule="auto"/>
        <w:jc w:val="lowKashida"/>
        <w:rPr>
          <w:rFonts w:cs="Microsoft Uighur"/>
          <w:szCs w:val="28"/>
          <w:rtl/>
        </w:rPr>
      </w:pPr>
      <w:r>
        <w:rPr>
          <w:rFonts w:cs="Microsoft Uighur"/>
          <w:szCs w:val="28"/>
          <w:rtl/>
        </w:rPr>
        <w:t xml:space="preserve">ج وإما أن </w:t>
      </w:r>
      <w:r>
        <w:rPr>
          <w:rFonts w:cs="Microsoft Uighur"/>
          <w:szCs w:val="28"/>
          <w:rtl/>
        </w:rPr>
        <w:t>كان الموضوع والحكم في الكلام بحيث تكونت وانتظمت  بينهما مناسبات دلت على أن لفظة الموضوع، لم يقصد بها معناه الأصلي،  بل قصد بها معنى هو أوسع من معناه، ومعلوم أن هذه المناسبات لا يقال  بها إلا فيما إذا كانت ظاهرة ينتقل الناس إليها بسرعة ويتوسعون في  معنى الم</w:t>
      </w:r>
      <w:r>
        <w:rPr>
          <w:rFonts w:cs="Microsoft Uighur"/>
          <w:szCs w:val="28"/>
          <w:rtl/>
        </w:rPr>
        <w:t xml:space="preserve">وضوع بسرعة، ومعلوم أن دعوى وجود مثل هذه المناسبات في  المقام صعبة.  </w:t>
      </w:r>
    </w:p>
    <w:p w14:paraId="1A5207BC" w14:textId="77777777" w:rsidR="00A77B3E" w:rsidRDefault="0073382A">
      <w:pPr>
        <w:bidi/>
        <w:spacing w:line="360" w:lineRule="auto"/>
        <w:jc w:val="lowKashida"/>
        <w:rPr>
          <w:rFonts w:cs="Microsoft Uighur"/>
          <w:szCs w:val="28"/>
          <w:rtl/>
        </w:rPr>
      </w:pPr>
      <w:r>
        <w:rPr>
          <w:rFonts w:cs="Microsoft Uighur"/>
          <w:szCs w:val="28"/>
          <w:rtl/>
        </w:rPr>
        <w:t>د كون الحكم في النص ملحوقاً بعلة معممة، وهذا يمكن إدراجه في  المورد الثاني، أي: الذي كان النص فيه ذا قرينة تدل على التعميم، ولكن  بدليل أهميته وقطعيته أفردناه، وعلى أي حال يخلو ما نحن فيه</w:t>
      </w:r>
      <w:r>
        <w:rPr>
          <w:rFonts w:cs="Microsoft Uighur"/>
          <w:szCs w:val="28"/>
          <w:rtl/>
        </w:rPr>
        <w:t xml:space="preserve">، أي:  النص الناهي عن بيع الكالي بالكاليء، عن مثل هذه العلة، أيضاً.  </w:t>
      </w:r>
    </w:p>
    <w:p w14:paraId="57FF7AA8" w14:textId="77777777" w:rsidR="00A77B3E" w:rsidRDefault="0073382A">
      <w:pPr>
        <w:bidi/>
        <w:spacing w:line="360" w:lineRule="auto"/>
        <w:jc w:val="lowKashida"/>
        <w:rPr>
          <w:rFonts w:cs="Microsoft Uighur"/>
          <w:szCs w:val="28"/>
          <w:rtl/>
        </w:rPr>
      </w:pPr>
      <w:r>
        <w:rPr>
          <w:rFonts w:cs="Microsoft Uighur"/>
          <w:szCs w:val="28"/>
          <w:rtl/>
        </w:rPr>
        <w:t xml:space="preserve">وهكذا نصل في النهاية إلى أنه لا طريق إلى إثبات تعميم الحكم من البيع  إلى غيره.  </w:t>
      </w:r>
    </w:p>
    <w:p w14:paraId="7F11642E" w14:textId="77777777" w:rsidR="00A77B3E" w:rsidRDefault="0073382A">
      <w:pPr>
        <w:bidi/>
        <w:spacing w:line="360" w:lineRule="auto"/>
        <w:jc w:val="lowKashida"/>
        <w:rPr>
          <w:rFonts w:cs="Microsoft Uighur"/>
          <w:szCs w:val="28"/>
          <w:rtl/>
        </w:rPr>
      </w:pPr>
      <w:r>
        <w:rPr>
          <w:rFonts w:cs="Microsoft Uighur"/>
          <w:szCs w:val="28"/>
          <w:rtl/>
        </w:rPr>
        <w:t xml:space="preserve">اعتبار الحديث سنداً:  </w:t>
      </w:r>
    </w:p>
    <w:p w14:paraId="593D4127" w14:textId="77777777" w:rsidR="00A77B3E" w:rsidRDefault="0073382A">
      <w:pPr>
        <w:bidi/>
        <w:spacing w:line="360" w:lineRule="auto"/>
        <w:jc w:val="lowKashida"/>
        <w:rPr>
          <w:rFonts w:cs="Microsoft Uighur"/>
          <w:szCs w:val="28"/>
          <w:rtl/>
        </w:rPr>
      </w:pPr>
      <w:r>
        <w:rPr>
          <w:rFonts w:cs="Microsoft Uighur"/>
          <w:szCs w:val="28"/>
          <w:rtl/>
        </w:rPr>
        <w:t>هناك حديثان نبويان ناهيان عن هذا البيع، أحدهما ما ورد عن طريق أهل  السنة، والآخر م</w:t>
      </w:r>
      <w:r>
        <w:rPr>
          <w:rFonts w:cs="Microsoft Uighur"/>
          <w:szCs w:val="28"/>
          <w:rtl/>
        </w:rPr>
        <w:t xml:space="preserve">ن طريق الإمامية، وإليك البحث عن الاعتبار السندي لكل منهما:  </w:t>
      </w:r>
    </w:p>
    <w:p w14:paraId="1DF96C88" w14:textId="77777777" w:rsidR="00A77B3E" w:rsidRDefault="0073382A">
      <w:pPr>
        <w:bidi/>
        <w:spacing w:line="360" w:lineRule="auto"/>
        <w:jc w:val="lowKashida"/>
        <w:rPr>
          <w:rFonts w:cs="Microsoft Uighur"/>
          <w:szCs w:val="28"/>
          <w:rtl/>
        </w:rPr>
      </w:pPr>
      <w:r>
        <w:rPr>
          <w:rFonts w:cs="Microsoft Uighur"/>
          <w:szCs w:val="28"/>
          <w:rtl/>
        </w:rPr>
        <w:t xml:space="preserve">۲۲۷ </w:t>
      </w:r>
    </w:p>
    <w:p w14:paraId="04C55E73"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22C5085E" w14:textId="77777777" w:rsidR="00A77B3E" w:rsidRDefault="0073382A">
      <w:pPr>
        <w:bidi/>
        <w:spacing w:line="360" w:lineRule="auto"/>
        <w:jc w:val="lowKashida"/>
        <w:rPr>
          <w:rFonts w:cs="Microsoft Uighur"/>
          <w:szCs w:val="28"/>
          <w:rtl/>
        </w:rPr>
      </w:pPr>
      <w:r>
        <w:rPr>
          <w:rFonts w:cs="Microsoft Uighur"/>
          <w:szCs w:val="28"/>
          <w:rtl/>
        </w:rPr>
        <w:t>يصح النبوي الوارد عن طريق أهل السنة ونصه أن النبي (ص) نهى عن بيع الكاليء  بالكاليء وهذا الحديث نقل تضعيفه عن الإمام أحمد (٣٥). قال: "ليسفي هذا حديث  وقال الإمام الشافعي: "أهل</w:t>
      </w:r>
      <w:r>
        <w:rPr>
          <w:rFonts w:cs="Microsoft Uighur"/>
          <w:szCs w:val="28"/>
          <w:rtl/>
        </w:rPr>
        <w:t xml:space="preserve"> الحديث يوهنون هذا الحديث (۳). ومشكلة  الحديث هي أنه تفرد به موسى بن عبيدة الذي قال عنه أحمد بن حنبل: "لا تحل  عندي الرواية عنه، ولا أعرف هذا الحديث عن غيره (۳۸)  "التقريب" بكون موسى بن عبيدة هذا ضعيفاً (٣٩).  وقد جزم الحافظ في  </w:t>
      </w:r>
    </w:p>
    <w:p w14:paraId="7BDEC687" w14:textId="77777777" w:rsidR="00A77B3E" w:rsidRDefault="0073382A">
      <w:pPr>
        <w:bidi/>
        <w:spacing w:line="360" w:lineRule="auto"/>
        <w:jc w:val="lowKashida"/>
        <w:rPr>
          <w:rFonts w:cs="Microsoft Uighur"/>
          <w:szCs w:val="28"/>
          <w:rtl/>
        </w:rPr>
      </w:pPr>
      <w:r>
        <w:rPr>
          <w:rFonts w:cs="Microsoft Uighur"/>
          <w:szCs w:val="28"/>
          <w:rtl/>
        </w:rPr>
        <w:lastRenderedPageBreak/>
        <w:t>ومع ذلك قال الإمام أحمد، ب</w:t>
      </w:r>
      <w:r>
        <w:rPr>
          <w:rFonts w:cs="Microsoft Uighur"/>
          <w:szCs w:val="28"/>
          <w:rtl/>
        </w:rPr>
        <w:t xml:space="preserve">عد تضعيف الحديث: "لكن اجماع الناس على  (٤٠)  أنه لا يجوز بيع دين بدين .  </w:t>
      </w:r>
    </w:p>
    <w:p w14:paraId="2C7314B7" w14:textId="77777777" w:rsidR="00A77B3E" w:rsidRDefault="0073382A">
      <w:pPr>
        <w:bidi/>
        <w:spacing w:line="360" w:lineRule="auto"/>
        <w:jc w:val="lowKashida"/>
        <w:rPr>
          <w:rFonts w:cs="Microsoft Uighur"/>
          <w:szCs w:val="28"/>
          <w:rtl/>
        </w:rPr>
      </w:pPr>
      <w:r>
        <w:rPr>
          <w:rFonts w:cs="Microsoft Uighur"/>
          <w:szCs w:val="28"/>
          <w:rtl/>
        </w:rPr>
        <w:t xml:space="preserve">أما الإمامية قبال هذا الحديث، فقد استندوا إليه بكثرة وعلى مستوى واسع .  </w:t>
      </w:r>
    </w:p>
    <w:p w14:paraId="55EE8B11" w14:textId="77777777" w:rsidR="00A77B3E" w:rsidRDefault="0073382A">
      <w:pPr>
        <w:bidi/>
        <w:spacing w:line="360" w:lineRule="auto"/>
        <w:jc w:val="lowKashida"/>
        <w:rPr>
          <w:rFonts w:cs="Microsoft Uighur"/>
          <w:szCs w:val="28"/>
          <w:rtl/>
        </w:rPr>
      </w:pPr>
      <w:r>
        <w:rPr>
          <w:rFonts w:cs="Microsoft Uighur"/>
          <w:szCs w:val="28"/>
          <w:rtl/>
        </w:rPr>
        <w:t>كما استندوا إلى الحديث الآتي الذي روي عن طريق الإمامية أنفسهم - وقال  صاحب الجواهر حول هذا الحديث: "قد عمل به</w:t>
      </w:r>
      <w:r>
        <w:rPr>
          <w:rFonts w:cs="Microsoft Uighur"/>
          <w:szCs w:val="28"/>
          <w:rtl/>
        </w:rPr>
        <w:t xml:space="preserve"> الأصحاب (٤١)  </w:t>
      </w:r>
    </w:p>
    <w:p w14:paraId="3B59FC2B" w14:textId="77777777" w:rsidR="00A77B3E" w:rsidRDefault="0073382A">
      <w:pPr>
        <w:bidi/>
        <w:spacing w:line="360" w:lineRule="auto"/>
        <w:jc w:val="lowKashida"/>
        <w:rPr>
          <w:rFonts w:cs="Microsoft Uighur"/>
          <w:szCs w:val="28"/>
          <w:rtl/>
        </w:rPr>
      </w:pPr>
      <w:r>
        <w:rPr>
          <w:rFonts w:cs="Microsoft Uighur"/>
          <w:szCs w:val="28"/>
          <w:rtl/>
        </w:rPr>
        <w:t xml:space="preserve">النبوي الوارد عن طريق الإمامية ونصه عن الصادق (ع): "قال: قال رسول  </w:t>
      </w:r>
    </w:p>
    <w:p w14:paraId="062BD42B" w14:textId="77777777" w:rsidR="00A77B3E" w:rsidRDefault="0073382A">
      <w:pPr>
        <w:bidi/>
        <w:spacing w:line="360" w:lineRule="auto"/>
        <w:jc w:val="lowKashida"/>
        <w:rPr>
          <w:rFonts w:cs="Microsoft Uighur"/>
          <w:szCs w:val="28"/>
          <w:rtl/>
        </w:rPr>
      </w:pPr>
      <w:r>
        <w:rPr>
          <w:rFonts w:cs="Microsoft Uighur"/>
          <w:szCs w:val="28"/>
          <w:rtl/>
        </w:rPr>
        <w:t xml:space="preserve">الله (ص): «لا يباع الدين بالدين» (٤٢).  </w:t>
      </w:r>
    </w:p>
    <w:p w14:paraId="5A77213A" w14:textId="77777777" w:rsidR="00A77B3E" w:rsidRDefault="0073382A">
      <w:pPr>
        <w:bidi/>
        <w:spacing w:line="360" w:lineRule="auto"/>
        <w:jc w:val="lowKashida"/>
        <w:rPr>
          <w:rFonts w:cs="Microsoft Uighur"/>
          <w:szCs w:val="28"/>
          <w:rtl/>
        </w:rPr>
      </w:pPr>
      <w:r>
        <w:rPr>
          <w:rFonts w:cs="Microsoft Uighur"/>
          <w:szCs w:val="28"/>
          <w:rtl/>
        </w:rPr>
        <w:t xml:space="preserve">وقد ضعف سند الحديث بطلحة بن زيد، قال النجاشي: "له كتاب يرويه  جماعة يختلف برواياتهم (٤٣) لكن هناك محاولتين لإعطاء الاعتبار إلى هذا  الحديث:  </w:t>
      </w:r>
    </w:p>
    <w:p w14:paraId="2742A356" w14:textId="77777777" w:rsidR="00A77B3E" w:rsidRDefault="0073382A">
      <w:pPr>
        <w:bidi/>
        <w:spacing w:line="360" w:lineRule="auto"/>
        <w:jc w:val="lowKashida"/>
        <w:rPr>
          <w:rFonts w:cs="Microsoft Uighur"/>
          <w:szCs w:val="28"/>
          <w:rtl/>
        </w:rPr>
      </w:pPr>
      <w:r>
        <w:rPr>
          <w:rFonts w:cs="Microsoft Uighur"/>
          <w:szCs w:val="28"/>
          <w:rtl/>
        </w:rPr>
        <w:t>الأولى: أن له كتاباً معتبراً، وهذا انطلاقاً من قول الشيخ في الفهرست: "كتابه  معتمد (٤٤)، غير أنه يمكن الاستشكال عل</w:t>
      </w:r>
      <w:r>
        <w:rPr>
          <w:rFonts w:cs="Microsoft Uighur"/>
          <w:szCs w:val="28"/>
          <w:rtl/>
        </w:rPr>
        <w:t xml:space="preserve">ى هذه المحاولة بأن الرواية لا يعلم أنها  موجودة ومروية من ذلك الكتاب، لعله رويت عنه مشافهة.  </w:t>
      </w:r>
    </w:p>
    <w:p w14:paraId="4280D7FC" w14:textId="77777777" w:rsidR="00A77B3E" w:rsidRDefault="0073382A">
      <w:pPr>
        <w:bidi/>
        <w:spacing w:line="360" w:lineRule="auto"/>
        <w:jc w:val="lowKashida"/>
        <w:rPr>
          <w:rFonts w:cs="Microsoft Uighur"/>
          <w:szCs w:val="28"/>
          <w:rtl/>
        </w:rPr>
      </w:pPr>
      <w:r>
        <w:rPr>
          <w:rFonts w:cs="Microsoft Uighur"/>
          <w:szCs w:val="28"/>
          <w:rtl/>
        </w:rPr>
        <w:t xml:space="preserve">الثانية: توثيق الرجل بالاعتماد على كونه واقعاً في أسانيد كتاب كامل  الزيارات، وقد نص ابن قولويه بتوثيق عام لكل من يقع في أسانيد كتابه (٤٥).  </w:t>
      </w:r>
    </w:p>
    <w:p w14:paraId="63EAABCC" w14:textId="77777777" w:rsidR="00A77B3E" w:rsidRDefault="0073382A">
      <w:pPr>
        <w:bidi/>
        <w:spacing w:line="360" w:lineRule="auto"/>
        <w:jc w:val="lowKashida"/>
        <w:rPr>
          <w:rFonts w:cs="Microsoft Uighur"/>
          <w:szCs w:val="28"/>
          <w:rtl/>
        </w:rPr>
      </w:pPr>
      <w:r>
        <w:rPr>
          <w:rFonts w:cs="Microsoft Uighur"/>
          <w:szCs w:val="28"/>
          <w:rtl/>
        </w:rPr>
        <w:t xml:space="preserve">والأمر سهل بعد وقوع </w:t>
      </w:r>
      <w:r>
        <w:rPr>
          <w:rFonts w:cs="Microsoft Uighur"/>
          <w:szCs w:val="28"/>
          <w:rtl/>
        </w:rPr>
        <w:t xml:space="preserve">الإجماع من الفريقين على حرمة بيع الدين بالدين.  </w:t>
      </w:r>
    </w:p>
    <w:p w14:paraId="3CCD955D"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 م  .  </w:t>
      </w:r>
    </w:p>
    <w:p w14:paraId="35E7EBF9" w14:textId="77777777" w:rsidR="00A77B3E" w:rsidRDefault="0073382A">
      <w:pPr>
        <w:bidi/>
        <w:spacing w:line="360" w:lineRule="auto"/>
        <w:jc w:val="lowKashida"/>
        <w:rPr>
          <w:rFonts w:cs="Microsoft Uighur"/>
          <w:szCs w:val="28"/>
          <w:rtl/>
        </w:rPr>
      </w:pPr>
      <w:r>
        <w:rPr>
          <w:rFonts w:cs="Microsoft Uighur"/>
          <w:szCs w:val="28"/>
          <w:rtl/>
        </w:rPr>
        <w:t xml:space="preserve">۲۲۸ </w:t>
      </w:r>
    </w:p>
    <w:p w14:paraId="1D548B79"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4F775688" w14:textId="77777777" w:rsidR="00A77B3E" w:rsidRDefault="0073382A">
      <w:pPr>
        <w:bidi/>
        <w:spacing w:line="360" w:lineRule="auto"/>
        <w:jc w:val="lowKashida"/>
        <w:rPr>
          <w:rFonts w:cs="Microsoft Uighur"/>
          <w:szCs w:val="28"/>
          <w:rtl/>
        </w:rPr>
      </w:pPr>
      <w:r>
        <w:rPr>
          <w:rFonts w:cs="Microsoft Uighur"/>
          <w:szCs w:val="28"/>
          <w:rtl/>
        </w:rPr>
        <w:t xml:space="preserve">وهناك رواية أخرى قد يستند إليها لإثبات حرمة بيع الدين بالدين، وهي  رواية منصور بن حازم: "قال: سألت أبا عبد الله (ع) عن الرجل يكون له على  الرجل طعام أو بقر أو غنم أو غير ذلك، فأتى المطلوب الطالب ليبتاع منه شيئاً، قال:  </w:t>
      </w:r>
    </w:p>
    <w:p w14:paraId="303F7460" w14:textId="77777777" w:rsidR="00A77B3E" w:rsidRDefault="0073382A">
      <w:pPr>
        <w:bidi/>
        <w:spacing w:line="360" w:lineRule="auto"/>
        <w:jc w:val="lowKashida"/>
        <w:rPr>
          <w:rFonts w:cs="Microsoft Uighur"/>
          <w:szCs w:val="28"/>
          <w:rtl/>
        </w:rPr>
      </w:pPr>
      <w:r>
        <w:rPr>
          <w:rFonts w:cs="Microsoft Uighur"/>
          <w:szCs w:val="28"/>
          <w:rtl/>
        </w:rPr>
        <w:t>لا يبيعه نسيئاً، فأما نقداً فليبعه ب</w:t>
      </w:r>
      <w:r>
        <w:rPr>
          <w:rFonts w:cs="Microsoft Uighur"/>
          <w:szCs w:val="28"/>
          <w:rtl/>
        </w:rPr>
        <w:t xml:space="preserve">ما شاء (٤٦).  </w:t>
      </w:r>
    </w:p>
    <w:p w14:paraId="0D605FF8" w14:textId="77777777" w:rsidR="00A77B3E" w:rsidRDefault="0073382A">
      <w:pPr>
        <w:bidi/>
        <w:spacing w:line="360" w:lineRule="auto"/>
        <w:jc w:val="lowKashida"/>
        <w:rPr>
          <w:rFonts w:cs="Microsoft Uighur"/>
          <w:szCs w:val="28"/>
          <w:rtl/>
        </w:rPr>
      </w:pPr>
      <w:r>
        <w:rPr>
          <w:rFonts w:cs="Microsoft Uighur"/>
          <w:szCs w:val="28"/>
          <w:rtl/>
        </w:rPr>
        <w:t xml:space="preserve">وهذه الرواية قابلة لعدة تفاسير  </w:t>
      </w:r>
    </w:p>
    <w:p w14:paraId="454E5F72" w14:textId="77777777" w:rsidR="00A77B3E" w:rsidRDefault="0073382A">
      <w:pPr>
        <w:bidi/>
        <w:spacing w:line="360" w:lineRule="auto"/>
        <w:jc w:val="lowKashida"/>
        <w:rPr>
          <w:rFonts w:cs="Microsoft Uighur"/>
          <w:szCs w:val="28"/>
          <w:rtl/>
        </w:rPr>
      </w:pPr>
      <w:r>
        <w:rPr>
          <w:rFonts w:cs="Microsoft Uighur"/>
          <w:szCs w:val="28"/>
          <w:rtl/>
        </w:rPr>
        <w:t>التفسير الأول: أن يكون الآتي هو الطالب والمأتي إليه هو المطلوب، وأن  يكون الثمن هو ما له في ذمته على المطلوب، والمثمن شيء هو مال للمطلوب  فلو كان حينئذ هذا المثمن مؤجلاً، فالحديث يمنع عن ذلك. ووفقاً لهذا التف</w:t>
      </w:r>
      <w:r>
        <w:rPr>
          <w:rFonts w:cs="Microsoft Uighur"/>
          <w:szCs w:val="28"/>
          <w:rtl/>
        </w:rPr>
        <w:t xml:space="preserve">سير  تكون الرواية ناظرة إلى بيع الدين بالدين وناهية عنه.  </w:t>
      </w:r>
    </w:p>
    <w:p w14:paraId="6AB074A6" w14:textId="77777777" w:rsidR="00A77B3E" w:rsidRDefault="0073382A">
      <w:pPr>
        <w:bidi/>
        <w:spacing w:line="360" w:lineRule="auto"/>
        <w:jc w:val="lowKashida"/>
        <w:rPr>
          <w:rFonts w:cs="Microsoft Uighur"/>
          <w:szCs w:val="28"/>
          <w:rtl/>
        </w:rPr>
      </w:pPr>
      <w:r>
        <w:rPr>
          <w:rFonts w:cs="Microsoft Uighur"/>
          <w:szCs w:val="28"/>
          <w:rtl/>
        </w:rPr>
        <w:t xml:space="preserve">ويلاحظ على هذا التفسير بملاحظتين  </w:t>
      </w:r>
    </w:p>
    <w:p w14:paraId="0E77F526" w14:textId="77777777" w:rsidR="00A77B3E" w:rsidRDefault="0073382A">
      <w:pPr>
        <w:bidi/>
        <w:spacing w:line="360" w:lineRule="auto"/>
        <w:jc w:val="lowKashida"/>
        <w:rPr>
          <w:rFonts w:cs="Microsoft Uighur"/>
          <w:szCs w:val="28"/>
          <w:rtl/>
        </w:rPr>
      </w:pPr>
      <w:r>
        <w:rPr>
          <w:rFonts w:cs="Microsoft Uighur"/>
          <w:szCs w:val="28"/>
          <w:rtl/>
        </w:rPr>
        <w:t xml:space="preserve">أولاً: لم يرد في الرواية أن الطالب يجعل الثمن دينه.  </w:t>
      </w:r>
    </w:p>
    <w:p w14:paraId="2B047B69" w14:textId="77777777" w:rsidR="00A77B3E" w:rsidRDefault="0073382A">
      <w:pPr>
        <w:bidi/>
        <w:spacing w:line="360" w:lineRule="auto"/>
        <w:jc w:val="lowKashida"/>
        <w:rPr>
          <w:rFonts w:cs="Microsoft Uighur"/>
          <w:szCs w:val="28"/>
          <w:rtl/>
        </w:rPr>
      </w:pPr>
      <w:r>
        <w:rPr>
          <w:rFonts w:cs="Microsoft Uighur"/>
          <w:szCs w:val="28"/>
          <w:rtl/>
        </w:rPr>
        <w:t>ثانياً: أنه وفقاً لهذا التفسير لا بد من أن يحمل النسية في كلامه (ع) على  السلم، حيث إن بيع سلعة هي مؤجلة تعد</w:t>
      </w:r>
      <w:r>
        <w:rPr>
          <w:rFonts w:cs="Microsoft Uighur"/>
          <w:szCs w:val="28"/>
          <w:rtl/>
        </w:rPr>
        <w:t xml:space="preserve"> سلماً لا نسية، ومثل هذا الحمل خلاف  الظاهر.  </w:t>
      </w:r>
    </w:p>
    <w:p w14:paraId="65FF455B" w14:textId="77777777" w:rsidR="00A77B3E" w:rsidRDefault="0073382A">
      <w:pPr>
        <w:bidi/>
        <w:spacing w:line="360" w:lineRule="auto"/>
        <w:jc w:val="lowKashida"/>
        <w:rPr>
          <w:rFonts w:cs="Microsoft Uighur"/>
          <w:szCs w:val="28"/>
          <w:rtl/>
        </w:rPr>
      </w:pPr>
      <w:r>
        <w:rPr>
          <w:rFonts w:cs="Microsoft Uighur"/>
          <w:szCs w:val="28"/>
          <w:rtl/>
        </w:rPr>
        <w:t>التفسير الثاني: أن يكون الآتي هو الطالب والمأتي إليه هو المطلوب، ويكون  الثمن هو غير دينه ولكنه مؤجل، والمثمن ذلك الشيء الذي للطالب على  المطلوب. وعليه يكون الحديث ناظراً إلى مسألة بيع الدين بالدين وناهياً عنه</w:t>
      </w:r>
      <w:r>
        <w:rPr>
          <w:rFonts w:cs="Microsoft Uighur"/>
          <w:szCs w:val="28"/>
          <w:rtl/>
        </w:rPr>
        <w:t xml:space="preserve">.  </w:t>
      </w:r>
    </w:p>
    <w:p w14:paraId="0D14A893" w14:textId="77777777" w:rsidR="00A77B3E" w:rsidRDefault="0073382A">
      <w:pPr>
        <w:bidi/>
        <w:spacing w:line="360" w:lineRule="auto"/>
        <w:jc w:val="lowKashida"/>
        <w:rPr>
          <w:rFonts w:cs="Microsoft Uighur"/>
          <w:szCs w:val="28"/>
          <w:rtl/>
        </w:rPr>
      </w:pPr>
      <w:r>
        <w:rPr>
          <w:rFonts w:cs="Microsoft Uighur"/>
          <w:szCs w:val="28"/>
          <w:rtl/>
        </w:rPr>
        <w:t xml:space="preserve">ويرد عليه  </w:t>
      </w:r>
    </w:p>
    <w:p w14:paraId="6C93D42F"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أولاً: أن الإمام قال: ليبتاع منه شيئاً، ولم يقل ذلك الذي له من الطعام أو.....  اللهم إلا أن نقول: إن المقصود هو ليبتاع منه شيئاً من ذلك المتاع الذي عليه، وهو  خلاف الظاهر.  </w:t>
      </w:r>
    </w:p>
    <w:p w14:paraId="7E400588" w14:textId="77777777" w:rsidR="00A77B3E" w:rsidRDefault="0073382A">
      <w:pPr>
        <w:bidi/>
        <w:spacing w:line="360" w:lineRule="auto"/>
        <w:jc w:val="lowKashida"/>
        <w:rPr>
          <w:rFonts w:cs="Microsoft Uighur"/>
          <w:szCs w:val="28"/>
          <w:rtl/>
        </w:rPr>
      </w:pPr>
      <w:r>
        <w:rPr>
          <w:rFonts w:cs="Microsoft Uighur"/>
          <w:szCs w:val="28"/>
          <w:rtl/>
        </w:rPr>
        <w:t>ثانياً: أنه لو كان المقصود من السلعة التي عند المطلوب، هو ما كان ا</w:t>
      </w:r>
      <w:r>
        <w:rPr>
          <w:rFonts w:cs="Microsoft Uighur"/>
          <w:szCs w:val="28"/>
          <w:rtl/>
        </w:rPr>
        <w:t xml:space="preserve">لطالب  </w:t>
      </w:r>
    </w:p>
    <w:p w14:paraId="79213959" w14:textId="77777777" w:rsidR="00A77B3E" w:rsidRDefault="0073382A">
      <w:pPr>
        <w:bidi/>
        <w:spacing w:line="360" w:lineRule="auto"/>
        <w:jc w:val="lowKashida"/>
        <w:rPr>
          <w:rFonts w:cs="Microsoft Uighur"/>
          <w:szCs w:val="28"/>
          <w:rtl/>
        </w:rPr>
      </w:pPr>
      <w:r>
        <w:rPr>
          <w:rFonts w:cs="Microsoft Uighur"/>
          <w:szCs w:val="28"/>
          <w:rtl/>
        </w:rPr>
        <w:t xml:space="preserve">۲۲۹ </w:t>
      </w:r>
    </w:p>
    <w:p w14:paraId="0AA210C8"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066A8F78" w14:textId="77777777" w:rsidR="00A77B3E" w:rsidRDefault="0073382A">
      <w:pPr>
        <w:bidi/>
        <w:spacing w:line="360" w:lineRule="auto"/>
        <w:jc w:val="lowKashida"/>
        <w:rPr>
          <w:rFonts w:cs="Microsoft Uighur"/>
          <w:szCs w:val="28"/>
          <w:rtl/>
        </w:rPr>
      </w:pPr>
      <w:r>
        <w:rPr>
          <w:rFonts w:cs="Microsoft Uighur"/>
          <w:szCs w:val="28"/>
          <w:rtl/>
        </w:rPr>
        <w:t>قد باعها من المطلوب سابقاً، وهو يريد الآن اشتراء تلك السلعة - كما يبدو من  صاحب الحدائق ذلك (٤٧) - فالإشكال عليه أن هذا وإن كان بالإمكان ربطه بمقولة  الدين بالدين؛ بمعنى أن يكون الاشتراء واقعاً بثمن مؤجل في قبال تسلم السلعة  مؤ</w:t>
      </w:r>
      <w:r>
        <w:rPr>
          <w:rFonts w:cs="Microsoft Uighur"/>
          <w:szCs w:val="28"/>
          <w:rtl/>
        </w:rPr>
        <w:t xml:space="preserve">جلة، الأمر الذي قيل فيه أنه جائز فيما لو لم يشترط ضمن العقد بيعه بهذه  الصورة.  </w:t>
      </w:r>
    </w:p>
    <w:p w14:paraId="410E94A8" w14:textId="77777777" w:rsidR="00A77B3E" w:rsidRDefault="0073382A">
      <w:pPr>
        <w:bidi/>
        <w:spacing w:line="360" w:lineRule="auto"/>
        <w:jc w:val="lowKashida"/>
        <w:rPr>
          <w:rFonts w:cs="Microsoft Uighur"/>
          <w:szCs w:val="28"/>
          <w:rtl/>
        </w:rPr>
      </w:pPr>
      <w:r>
        <w:rPr>
          <w:rFonts w:cs="Microsoft Uighur"/>
          <w:szCs w:val="28"/>
          <w:rtl/>
        </w:rPr>
        <w:t>غير أنه لم تمت الرواية بصلة إلى ذلك، حيث إنه جاء في الرواية: "يكون  له على الرجل طعام أو بقر أو غنم أو غير ذلك مما يظهر منه أن هذا الطعام أو  البقر أو ... يكون كثمن لا بد أن ي</w:t>
      </w:r>
      <w:r>
        <w:rPr>
          <w:rFonts w:cs="Microsoft Uighur"/>
          <w:szCs w:val="28"/>
          <w:rtl/>
        </w:rPr>
        <w:t>دفعه على أساس بيع الطالب له سلعة في  السابق في قبال ثمن هو هذا الطعام أو..... وعليه فحمله على كون السلعة المباعة  له (أي: للمطلوب) في البيع السابق هو هذا الطعام أو البقر خلاف الظاهر، حيث  إنه لو كان كذلك لما يعبر عنه السلعة المباعة بأنها للبائع على المشتري</w:t>
      </w:r>
      <w:r>
        <w:rPr>
          <w:rFonts w:cs="Microsoft Uighur"/>
          <w:szCs w:val="28"/>
          <w:rtl/>
        </w:rPr>
        <w:t xml:space="preserve"> الذي  اشتراها نسية.  </w:t>
      </w:r>
    </w:p>
    <w:p w14:paraId="6769D55C" w14:textId="77777777" w:rsidR="00A77B3E" w:rsidRDefault="0073382A">
      <w:pPr>
        <w:bidi/>
        <w:spacing w:line="360" w:lineRule="auto"/>
        <w:jc w:val="lowKashida"/>
        <w:rPr>
          <w:rFonts w:cs="Microsoft Uighur"/>
          <w:szCs w:val="28"/>
          <w:rtl/>
        </w:rPr>
      </w:pPr>
      <w:r>
        <w:rPr>
          <w:rFonts w:cs="Microsoft Uighur"/>
          <w:szCs w:val="28"/>
          <w:rtl/>
        </w:rPr>
        <w:t>نعم لو فرض أن كلام الإمام، له مضاف في التقدير، أي كان هكذا: قيمة طعام  أو بقر أو... لتنحل المشكلة، ولكنه خلاف الظاهر كما هو معلوم، ولو ارتكبنا هذا  الخلاف للظاهر، تندرج المسألة ضمن مسائل "البيع نسيئة" الذي يعني أن الشخص  الذي باع سلع</w:t>
      </w:r>
      <w:r>
        <w:rPr>
          <w:rFonts w:cs="Microsoft Uighur"/>
          <w:szCs w:val="28"/>
          <w:rtl/>
        </w:rPr>
        <w:t xml:space="preserve">ته من شخص نسيئة، يأتي إلى المشتري قبل حلول أجل الثمن  ويشتري تلك السلعة، فان ذلك جائز في صورتين ما إذا اشتراها نقداً، وما إذا  اشتراها نسيئة من دون شرط ذلك في ضمن العقد، أما مع الشرط، ففيه إشكال.  </w:t>
      </w:r>
    </w:p>
    <w:p w14:paraId="622B0C94" w14:textId="77777777" w:rsidR="00A77B3E" w:rsidRDefault="0073382A">
      <w:pPr>
        <w:bidi/>
        <w:spacing w:line="360" w:lineRule="auto"/>
        <w:jc w:val="lowKashida"/>
        <w:rPr>
          <w:rFonts w:cs="Microsoft Uighur"/>
          <w:szCs w:val="28"/>
          <w:rtl/>
        </w:rPr>
      </w:pPr>
      <w:r>
        <w:rPr>
          <w:rFonts w:cs="Microsoft Uighur"/>
          <w:szCs w:val="28"/>
          <w:rtl/>
        </w:rPr>
        <w:t>وكما هو معلوم لا يقوم كل من هذين التفسيرين، إلا بارتكاب أم</w:t>
      </w:r>
      <w:r>
        <w:rPr>
          <w:rFonts w:cs="Microsoft Uighur"/>
          <w:szCs w:val="28"/>
          <w:rtl/>
        </w:rPr>
        <w:t xml:space="preserve">ر هو خلاف  الظاهر، أما الخلاف الذي يرتكب في الأول، فهو حمل النسيئة في كلامه (ع) على  السلم، وأما الخلاف الذي يرتكب في الثاني فهو تقدير كلمة "قيمة" كمضاف لكلام  الإمام (ع) والسؤال: أي خلاف هو أهون وأسهل ؟ يجاب عن ذلك: أن الأهون هو  الثاني كما هو معلوم.  </w:t>
      </w:r>
    </w:p>
    <w:p w14:paraId="288E61A9" w14:textId="77777777" w:rsidR="00A77B3E" w:rsidRDefault="0073382A">
      <w:pPr>
        <w:bidi/>
        <w:spacing w:line="360" w:lineRule="auto"/>
        <w:jc w:val="lowKashida"/>
        <w:rPr>
          <w:rFonts w:cs="Microsoft Uighur"/>
          <w:szCs w:val="28"/>
          <w:rtl/>
        </w:rPr>
      </w:pPr>
      <w:r>
        <w:rPr>
          <w:rFonts w:cs="Microsoft Uighur"/>
          <w:szCs w:val="28"/>
          <w:rtl/>
        </w:rPr>
        <w:t xml:space="preserve">- </w:t>
      </w:r>
      <w:r>
        <w:rPr>
          <w:rFonts w:cs="Microsoft Uighur"/>
          <w:szCs w:val="28"/>
          <w:rtl/>
        </w:rPr>
        <w:t xml:space="preserve">الفقه المقارن - العددان (٢-٣) السنة الأولى ربيع - صيف ٢٠١٣م :  </w:t>
      </w:r>
    </w:p>
    <w:p w14:paraId="79454657" w14:textId="77777777" w:rsidR="00A77B3E" w:rsidRDefault="0073382A">
      <w:pPr>
        <w:bidi/>
        <w:spacing w:line="360" w:lineRule="auto"/>
        <w:jc w:val="lowKashida"/>
        <w:rPr>
          <w:rFonts w:cs="Microsoft Uighur"/>
          <w:szCs w:val="28"/>
          <w:rtl/>
        </w:rPr>
      </w:pPr>
      <w:r>
        <w:rPr>
          <w:rFonts w:cs="Microsoft Uighur"/>
          <w:szCs w:val="28"/>
          <w:rtl/>
        </w:rPr>
        <w:t xml:space="preserve">۲۳۰ </w:t>
      </w:r>
    </w:p>
    <w:p w14:paraId="71A86F6A"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65C7206E" w14:textId="77777777" w:rsidR="00A77B3E" w:rsidRDefault="0073382A">
      <w:pPr>
        <w:bidi/>
        <w:spacing w:line="360" w:lineRule="auto"/>
        <w:jc w:val="lowKashida"/>
        <w:rPr>
          <w:rFonts w:cs="Microsoft Uighur"/>
          <w:szCs w:val="28"/>
          <w:rtl/>
        </w:rPr>
      </w:pPr>
      <w:r>
        <w:rPr>
          <w:rFonts w:cs="Microsoft Uighur"/>
          <w:szCs w:val="28"/>
          <w:rtl/>
        </w:rPr>
        <w:t>التفسير الثالث: نفس الثاني، مع اختلاف وهو كون الثمن هو ما له على ذمته،  فان ذلك يندرج أيضاً في مسألة بيع ما باعه نسيئة قبل حلول الأجل، وعليه فيكون  منع الإمام متو</w:t>
      </w:r>
      <w:r>
        <w:rPr>
          <w:rFonts w:cs="Microsoft Uighur"/>
          <w:szCs w:val="28"/>
          <w:rtl/>
        </w:rPr>
        <w:t xml:space="preserve">جهاً إلى ما إذا تم البيع الثاني على أساس التأجيل في المثمن، فيكون  الحديث ناظراً إلى بيع الدين بالدين.  </w:t>
      </w:r>
    </w:p>
    <w:p w14:paraId="2333FD98" w14:textId="77777777" w:rsidR="00A77B3E" w:rsidRDefault="0073382A">
      <w:pPr>
        <w:bidi/>
        <w:spacing w:line="360" w:lineRule="auto"/>
        <w:jc w:val="lowKashida"/>
        <w:rPr>
          <w:rFonts w:cs="Microsoft Uighur"/>
          <w:szCs w:val="28"/>
          <w:rtl/>
        </w:rPr>
      </w:pPr>
      <w:r>
        <w:rPr>
          <w:rFonts w:cs="Microsoft Uighur"/>
          <w:szCs w:val="28"/>
          <w:rtl/>
        </w:rPr>
        <w:t>ويرد على هذا التفسير ما أوردناه على التفسير الأول من لزوم اعتبار كون  النسيئة في كلامه (ع) بمعنى السلم، إلا أن هناك قرينة خارجية قد تدفعنا إلى هذا  الت</w:t>
      </w:r>
      <w:r>
        <w:rPr>
          <w:rFonts w:cs="Microsoft Uighur"/>
          <w:szCs w:val="28"/>
          <w:rtl/>
        </w:rPr>
        <w:t xml:space="preserve">فسير الثالث، وهو وجود رواية أخرى لمنصور بن حازم، وهي: قال: قلت لأبي  عبد الله (ع): رجل كان له على رجل دراهم من غنم اشتراها منه فأتى الطالب  يتقاضاه، قال المطلوب أبيعك هذا الغنم بدراهمك التي عندي، فرضي، قال: لا  بأس بذلك " (٤٨).  </w:t>
      </w:r>
    </w:p>
    <w:p w14:paraId="1C947DB2" w14:textId="77777777" w:rsidR="00A77B3E" w:rsidRDefault="0073382A">
      <w:pPr>
        <w:bidi/>
        <w:spacing w:line="360" w:lineRule="auto"/>
        <w:jc w:val="lowKashida"/>
        <w:rPr>
          <w:rFonts w:cs="Microsoft Uighur"/>
          <w:szCs w:val="28"/>
          <w:rtl/>
        </w:rPr>
      </w:pPr>
      <w:r>
        <w:rPr>
          <w:rFonts w:cs="Microsoft Uighur"/>
          <w:szCs w:val="28"/>
          <w:rtl/>
        </w:rPr>
        <w:lastRenderedPageBreak/>
        <w:t>فموضوع الحديثين اشتراء الب</w:t>
      </w:r>
      <w:r>
        <w:rPr>
          <w:rFonts w:cs="Microsoft Uighur"/>
          <w:szCs w:val="28"/>
          <w:rtl/>
        </w:rPr>
        <w:t xml:space="preserve">ائع الأول سلعته من المشتري قبل حلول الأجل،  غير أن الحديث الأول يتضمن نهي الإمام (ع) عن أن يكون المثمن مؤجلاً فيكون  دالاً على حرمة بيع الدين بالدين.  </w:t>
      </w:r>
    </w:p>
    <w:p w14:paraId="07A6E877" w14:textId="77777777" w:rsidR="00A77B3E" w:rsidRDefault="0073382A">
      <w:pPr>
        <w:bidi/>
        <w:spacing w:line="360" w:lineRule="auto"/>
        <w:jc w:val="lowKashida"/>
        <w:rPr>
          <w:rFonts w:cs="Microsoft Uighur"/>
          <w:szCs w:val="28"/>
          <w:rtl/>
        </w:rPr>
      </w:pPr>
      <w:r>
        <w:rPr>
          <w:rFonts w:cs="Microsoft Uighur"/>
          <w:szCs w:val="28"/>
          <w:rtl/>
        </w:rPr>
        <w:t>التفسير الرابع: أن يكون الآتي هو المطلوب والمأتي إليه هو الطالب، بمعنى  أن المطلوب يأتي إليه لكي يشتري م</w:t>
      </w:r>
      <w:r>
        <w:rPr>
          <w:rFonts w:cs="Microsoft Uighur"/>
          <w:szCs w:val="28"/>
          <w:rtl/>
        </w:rPr>
        <w:t xml:space="preserve">نه شيئاً نسيئة، وعليه يكون في المسألة بيعان  كلاهما من البيع نسيئة. وحينئذ لو كان المثمن هو ما للطالب في ذمته، فيكون  الحديث حينئذ مرتبطاً بمقولة الدين بالدين، ولو كان شيئاً آخر، فلا يرتبط، غير أن  السؤال حينئذ أن الإمام (ع) لماذا منع عنه وهو البيع نسيئة؟ </w:t>
      </w:r>
      <w:r>
        <w:rPr>
          <w:rFonts w:cs="Microsoft Uighur"/>
          <w:szCs w:val="28"/>
          <w:rtl/>
        </w:rPr>
        <w:t xml:space="preserve"> </w:t>
      </w:r>
    </w:p>
    <w:p w14:paraId="2930C5B2" w14:textId="77777777" w:rsidR="00A77B3E" w:rsidRDefault="0073382A">
      <w:pPr>
        <w:bidi/>
        <w:spacing w:line="360" w:lineRule="auto"/>
        <w:jc w:val="lowKashida"/>
        <w:rPr>
          <w:rFonts w:cs="Microsoft Uighur"/>
          <w:szCs w:val="28"/>
          <w:rtl/>
        </w:rPr>
      </w:pPr>
      <w:r>
        <w:rPr>
          <w:rFonts w:cs="Microsoft Uighur"/>
          <w:szCs w:val="28"/>
          <w:rtl/>
        </w:rPr>
        <w:t xml:space="preserve">ويمكن القول هنا أن المراد هو اتيان المطلوب الطالب ليشتري الطالب منه  بماله في ذمته، فيكون المعنى حينئذ نفس المعنى الذي في التفسير للأول، ولكن  ذلك (أي: كون رجوع المطلوب إليه لاشترائه من المطلوب شيئاً بما له في ذمته)  خلاف الظاهر، كما أفاد صاحب الجواهر.  </w:t>
      </w:r>
    </w:p>
    <w:p w14:paraId="4F1CF470" w14:textId="77777777" w:rsidR="00A77B3E" w:rsidRDefault="0073382A">
      <w:pPr>
        <w:bidi/>
        <w:spacing w:line="360" w:lineRule="auto"/>
        <w:jc w:val="lowKashida"/>
        <w:rPr>
          <w:rFonts w:cs="Microsoft Uighur"/>
          <w:szCs w:val="28"/>
          <w:rtl/>
        </w:rPr>
      </w:pPr>
      <w:r>
        <w:rPr>
          <w:rFonts w:cs="Microsoft Uighur"/>
          <w:szCs w:val="28"/>
          <w:rtl/>
        </w:rPr>
        <w:t xml:space="preserve">۲۳۱ </w:t>
      </w:r>
    </w:p>
    <w:p w14:paraId="24DA3E10"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638BA954" w14:textId="77777777" w:rsidR="00A77B3E" w:rsidRDefault="0073382A">
      <w:pPr>
        <w:bidi/>
        <w:spacing w:line="360" w:lineRule="auto"/>
        <w:jc w:val="lowKashida"/>
        <w:rPr>
          <w:rFonts w:cs="Microsoft Uighur"/>
          <w:szCs w:val="28"/>
          <w:rtl/>
        </w:rPr>
      </w:pPr>
      <w:r>
        <w:rPr>
          <w:rFonts w:cs="Microsoft Uighur"/>
          <w:szCs w:val="28"/>
          <w:rtl/>
        </w:rPr>
        <w:t xml:space="preserve">وبملاحظة أن الرواية تقبل أكثر من تفسير، فقد ذهب بعض الفقهاء إلى أنها  مجملة من حيث المعنى، فلا يمكن الاستناد إليها، مثل صاحب الرياض فانه  اعتبرها مجملة (٤٩) والميرزا القمي حيث قال: "لا يخلو الحديث من الإجمال (٥٠).  </w:t>
      </w:r>
    </w:p>
    <w:p w14:paraId="7FEBDA39" w14:textId="77777777" w:rsidR="00A77B3E" w:rsidRDefault="0073382A">
      <w:pPr>
        <w:bidi/>
        <w:spacing w:line="360" w:lineRule="auto"/>
        <w:jc w:val="lowKashida"/>
        <w:rPr>
          <w:rFonts w:cs="Microsoft Uighur"/>
          <w:szCs w:val="28"/>
          <w:rtl/>
        </w:rPr>
      </w:pPr>
      <w:r>
        <w:rPr>
          <w:rFonts w:cs="Microsoft Uighur"/>
          <w:szCs w:val="28"/>
          <w:rtl/>
        </w:rPr>
        <w:t xml:space="preserve">ويمكن القول بأن الحديث وإن لم يعلم أنه نظر إلى أي مورد من الموارد  المذكورة في التفاسير، غير أنه نقطع بإمكان الاستناد إليه للمدعى الذي نريد متابعة  إثباته هنا، وهو أن حرمة بيع الدين بالدين) حسب أكثر التفاسير.  </w:t>
      </w:r>
    </w:p>
    <w:p w14:paraId="161FAD54" w14:textId="77777777" w:rsidR="00A77B3E" w:rsidRDefault="0073382A">
      <w:pPr>
        <w:bidi/>
        <w:spacing w:line="360" w:lineRule="auto"/>
        <w:jc w:val="lowKashida"/>
        <w:rPr>
          <w:rFonts w:cs="Microsoft Uighur"/>
          <w:szCs w:val="28"/>
          <w:rtl/>
        </w:rPr>
      </w:pPr>
      <w:r>
        <w:rPr>
          <w:rFonts w:cs="Microsoft Uighur"/>
          <w:szCs w:val="28"/>
          <w:rtl/>
        </w:rPr>
        <w:t xml:space="preserve">صور بيع الدين بالدين  </w:t>
      </w:r>
    </w:p>
    <w:p w14:paraId="5849234A" w14:textId="77777777" w:rsidR="00A77B3E" w:rsidRDefault="0073382A">
      <w:pPr>
        <w:bidi/>
        <w:spacing w:line="360" w:lineRule="auto"/>
        <w:jc w:val="lowKashida"/>
        <w:rPr>
          <w:rFonts w:cs="Microsoft Uighur"/>
          <w:szCs w:val="28"/>
          <w:rtl/>
        </w:rPr>
      </w:pPr>
      <w:r>
        <w:rPr>
          <w:rFonts w:cs="Microsoft Uighur"/>
          <w:szCs w:val="28"/>
          <w:rtl/>
        </w:rPr>
        <w:t>هناك صور متعددة لبيع ا</w:t>
      </w:r>
      <w:r>
        <w:rPr>
          <w:rFonts w:cs="Microsoft Uighur"/>
          <w:szCs w:val="28"/>
          <w:rtl/>
        </w:rPr>
        <w:t xml:space="preserve">لدين بالدين، وفيما يلي عرض وبحث لكل صورة  من هذه الصور:  </w:t>
      </w:r>
    </w:p>
    <w:p w14:paraId="08DBBB6F" w14:textId="77777777" w:rsidR="00A77B3E" w:rsidRDefault="0073382A">
      <w:pPr>
        <w:bidi/>
        <w:spacing w:line="360" w:lineRule="auto"/>
        <w:jc w:val="lowKashida"/>
        <w:rPr>
          <w:rFonts w:cs="Microsoft Uighur"/>
          <w:szCs w:val="28"/>
          <w:rtl/>
        </w:rPr>
      </w:pPr>
      <w:r>
        <w:rPr>
          <w:rFonts w:cs="Microsoft Uighur"/>
          <w:szCs w:val="28"/>
          <w:rtl/>
        </w:rPr>
        <w:t>الصورة الأولى: بيع الدائن لمدينه ما أعطاه كقرض له إلى أجل، والمقصود  من كونه أكثر من جنسه، هو أن يكون الثمن نفس ما على ذمة المدين ولكنه مع  زيادة والغرض الذي يرمي إلى تحقيقه الطرفان هو سداد الدين ال</w:t>
      </w:r>
      <w:r>
        <w:rPr>
          <w:rFonts w:cs="Microsoft Uighur"/>
          <w:szCs w:val="28"/>
          <w:rtl/>
        </w:rPr>
        <w:t xml:space="preserve">سابق. وعليه  تحتل مديونية جديدة على المدين مكان المديونية السابقة التي كانت عليه.  </w:t>
      </w:r>
    </w:p>
    <w:p w14:paraId="70B233DD" w14:textId="77777777" w:rsidR="00A77B3E" w:rsidRDefault="0073382A">
      <w:pPr>
        <w:bidi/>
        <w:spacing w:line="360" w:lineRule="auto"/>
        <w:jc w:val="lowKashida"/>
        <w:rPr>
          <w:rFonts w:cs="Microsoft Uighur"/>
          <w:szCs w:val="28"/>
          <w:rtl/>
        </w:rPr>
      </w:pPr>
      <w:r>
        <w:rPr>
          <w:rFonts w:cs="Microsoft Uighur"/>
          <w:szCs w:val="28"/>
          <w:rtl/>
        </w:rPr>
        <w:t xml:space="preserve">وحكم هذه الصورة هو الحرمة لدليلين:  </w:t>
      </w:r>
    </w:p>
    <w:p w14:paraId="7F7C9B5E" w14:textId="77777777" w:rsidR="00A77B3E" w:rsidRDefault="0073382A">
      <w:pPr>
        <w:bidi/>
        <w:spacing w:line="360" w:lineRule="auto"/>
        <w:jc w:val="lowKashida"/>
        <w:rPr>
          <w:rFonts w:cs="Microsoft Uighur"/>
          <w:szCs w:val="28"/>
          <w:rtl/>
        </w:rPr>
      </w:pPr>
      <w:r>
        <w:rPr>
          <w:rFonts w:cs="Microsoft Uighur"/>
          <w:szCs w:val="28"/>
          <w:rtl/>
        </w:rPr>
        <w:t xml:space="preserve">أولاً: شمول دليل المنع له، أي يشمل النبويان الشريفان ورواية منصور بن  حزم على أساس أحد تفاسيره لهذا المورد.  </w:t>
      </w:r>
    </w:p>
    <w:p w14:paraId="6A616F8A" w14:textId="77777777" w:rsidR="00A77B3E" w:rsidRDefault="0073382A">
      <w:pPr>
        <w:bidi/>
        <w:spacing w:line="360" w:lineRule="auto"/>
        <w:jc w:val="lowKashida"/>
        <w:rPr>
          <w:rFonts w:cs="Microsoft Uighur"/>
          <w:szCs w:val="28"/>
          <w:rtl/>
        </w:rPr>
      </w:pPr>
      <w:r>
        <w:rPr>
          <w:rFonts w:cs="Microsoft Uighur"/>
          <w:szCs w:val="28"/>
          <w:rtl/>
        </w:rPr>
        <w:t>ثانياً: شمول إطلاق دليل ح</w:t>
      </w:r>
      <w:r>
        <w:rPr>
          <w:rFonts w:cs="Microsoft Uighur"/>
          <w:szCs w:val="28"/>
          <w:rtl/>
        </w:rPr>
        <w:t xml:space="preserve">رمة الربا، لأن المفروض أنه يعطي إليه ديناً بزيادة  في قالب البيع، فهذا القالب البيعي لا يخرجه عن كونه إعطاء دين مع زيادة.  ويمكن القول بأننا لا نحتاج في تحريمه إلى التمسك بمثل هذا الإطلاق، بل أمكن  القول بأن خصوص ربا الجاهلية ينطبق عليه، أي: الذي كان يقول </w:t>
      </w:r>
      <w:r>
        <w:rPr>
          <w:rFonts w:cs="Microsoft Uighur"/>
          <w:szCs w:val="28"/>
          <w:rtl/>
        </w:rPr>
        <w:t xml:space="preserve">الدائن فيه المدينه:  أتقضي أم تربي؟ فإن المدين إن يكن لم يرد أن يقضيه، كان يقبل مع إعطاء المهلة  إليه أن يدفع إليه أكثر من الدين.  </w:t>
      </w:r>
    </w:p>
    <w:p w14:paraId="3700EDDB"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w:t>
      </w:r>
    </w:p>
    <w:p w14:paraId="39B1B38A" w14:textId="77777777" w:rsidR="00A77B3E" w:rsidRDefault="0073382A">
      <w:pPr>
        <w:bidi/>
        <w:spacing w:line="360" w:lineRule="auto"/>
        <w:jc w:val="lowKashida"/>
        <w:rPr>
          <w:rFonts w:cs="Microsoft Uighur"/>
          <w:szCs w:val="28"/>
          <w:rtl/>
        </w:rPr>
      </w:pPr>
      <w:r>
        <w:rPr>
          <w:rFonts w:cs="Microsoft Uighur"/>
          <w:szCs w:val="28"/>
          <w:rtl/>
        </w:rPr>
        <w:t xml:space="preserve">۲۳۲ </w:t>
      </w:r>
    </w:p>
    <w:p w14:paraId="71418BD2"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7A9DFD8F" w14:textId="77777777" w:rsidR="00A77B3E" w:rsidRDefault="0073382A">
      <w:pPr>
        <w:bidi/>
        <w:spacing w:line="360" w:lineRule="auto"/>
        <w:jc w:val="lowKashida"/>
        <w:rPr>
          <w:rFonts w:cs="Microsoft Uighur"/>
          <w:szCs w:val="28"/>
          <w:rtl/>
        </w:rPr>
      </w:pPr>
      <w:r>
        <w:rPr>
          <w:rFonts w:cs="Microsoft Uighur"/>
          <w:szCs w:val="28"/>
          <w:rtl/>
        </w:rPr>
        <w:t xml:space="preserve">وقد يعبر عن هذا المورد وبعض الموارد التي سيأتي ذكرها بفسخ الدين،  ذلك أن الدين السابق كأنه يفسخ بالدين الجديد.  </w:t>
      </w:r>
    </w:p>
    <w:p w14:paraId="1A1543F9" w14:textId="77777777" w:rsidR="00A77B3E" w:rsidRDefault="0073382A">
      <w:pPr>
        <w:bidi/>
        <w:spacing w:line="360" w:lineRule="auto"/>
        <w:jc w:val="lowKashida"/>
        <w:rPr>
          <w:rFonts w:cs="Microsoft Uighur"/>
          <w:szCs w:val="28"/>
          <w:rtl/>
        </w:rPr>
      </w:pPr>
      <w:r>
        <w:rPr>
          <w:rFonts w:cs="Microsoft Uighur"/>
          <w:szCs w:val="28"/>
          <w:rtl/>
        </w:rPr>
        <w:lastRenderedPageBreak/>
        <w:t>الصورة الثانية: بيع الدائن لمدينه الدين الذي هو يمثل الثمن المؤجل في  البيع السابق على هذا البيع، بأكثر من جنسه إلى أجل، ومثال ذلك: ما إذا اشتر</w:t>
      </w:r>
      <w:r>
        <w:rPr>
          <w:rFonts w:cs="Microsoft Uighur"/>
          <w:szCs w:val="28"/>
          <w:rtl/>
        </w:rPr>
        <w:t xml:space="preserve">ى  الشخص سلعة بثمن مؤجل، فعند ما يأتي الأجل يقول للدائن بعه مني إلى أجل  بزيادة شيء، فيقومان على بيع لا تقابض فيه.  </w:t>
      </w:r>
    </w:p>
    <w:p w14:paraId="3CDD6606" w14:textId="77777777" w:rsidR="00A77B3E" w:rsidRDefault="0073382A">
      <w:pPr>
        <w:bidi/>
        <w:spacing w:line="360" w:lineRule="auto"/>
        <w:jc w:val="lowKashida"/>
        <w:rPr>
          <w:rFonts w:cs="Microsoft Uighur"/>
          <w:szCs w:val="28"/>
          <w:rtl/>
        </w:rPr>
      </w:pPr>
      <w:r>
        <w:rPr>
          <w:rFonts w:cs="Microsoft Uighur"/>
          <w:szCs w:val="28"/>
          <w:rtl/>
        </w:rPr>
        <w:t xml:space="preserve">وهذه الصورة محرمة كذلك، لشمول المنع عن بيع الدين بالدين له. وهذا  المورد يعبر عنه أيضاً بفسخ الدين بدين جديد.  </w:t>
      </w:r>
    </w:p>
    <w:p w14:paraId="149FC15C" w14:textId="77777777" w:rsidR="00A77B3E" w:rsidRDefault="0073382A">
      <w:pPr>
        <w:bidi/>
        <w:spacing w:line="360" w:lineRule="auto"/>
        <w:jc w:val="lowKashida"/>
        <w:rPr>
          <w:rFonts w:cs="Microsoft Uighur"/>
          <w:szCs w:val="28"/>
          <w:rtl/>
        </w:rPr>
      </w:pPr>
      <w:r>
        <w:rPr>
          <w:rFonts w:cs="Microsoft Uighur"/>
          <w:szCs w:val="28"/>
          <w:rtl/>
        </w:rPr>
        <w:t xml:space="preserve">الصورة الثالثة : بيع الدين </w:t>
      </w:r>
      <w:r>
        <w:rPr>
          <w:rFonts w:cs="Microsoft Uighur"/>
          <w:szCs w:val="28"/>
          <w:rtl/>
        </w:rPr>
        <w:t xml:space="preserve">لمن هو عليه بغير جنسه إلى أجل، كأن يكون  لشخص على صاحبه ألف دينار مثلاً، فباع هذا الدين في قبال سيارة يتسلمها بعد  مضي ستة أشهر مثلاً.  </w:t>
      </w:r>
    </w:p>
    <w:p w14:paraId="4FC99D58" w14:textId="77777777" w:rsidR="00A77B3E" w:rsidRDefault="0073382A">
      <w:pPr>
        <w:bidi/>
        <w:spacing w:line="360" w:lineRule="auto"/>
        <w:jc w:val="lowKashida"/>
        <w:rPr>
          <w:rFonts w:cs="Microsoft Uighur"/>
          <w:szCs w:val="28"/>
          <w:rtl/>
        </w:rPr>
      </w:pPr>
      <w:r>
        <w:rPr>
          <w:rFonts w:cs="Microsoft Uighur"/>
          <w:szCs w:val="28"/>
          <w:rtl/>
        </w:rPr>
        <w:t xml:space="preserve">وهذا أيضاً حرام للإطلاق الثابت للنبوي.  </w:t>
      </w:r>
    </w:p>
    <w:p w14:paraId="04A61848" w14:textId="77777777" w:rsidR="00A77B3E" w:rsidRDefault="0073382A">
      <w:pPr>
        <w:bidi/>
        <w:spacing w:line="360" w:lineRule="auto"/>
        <w:jc w:val="lowKashida"/>
        <w:rPr>
          <w:rFonts w:cs="Microsoft Uighur"/>
          <w:szCs w:val="28"/>
          <w:rtl/>
        </w:rPr>
      </w:pPr>
      <w:r>
        <w:rPr>
          <w:rFonts w:cs="Microsoft Uighur"/>
          <w:szCs w:val="28"/>
          <w:rtl/>
        </w:rPr>
        <w:t>الصورة الرابعة: بيع الدين الذي حل أجله بدين مؤجل لمن عليه، ومثل هذا  خارج عن م</w:t>
      </w:r>
      <w:r>
        <w:rPr>
          <w:rFonts w:cs="Microsoft Uighur"/>
          <w:szCs w:val="28"/>
          <w:rtl/>
        </w:rPr>
        <w:t xml:space="preserve">دلول الحديث، إما من باب خروجه موضوعاً، فيما إذا قلنا بكون الدين  الحال لا يصدق عليه عنوان الدين، أو من باب انصراف الدليل عنه، فيما إذا قلنا إن  عنوان الدين يصدق عليه ولكنه ينصرف عنه.  </w:t>
      </w:r>
    </w:p>
    <w:p w14:paraId="72FE376D" w14:textId="77777777" w:rsidR="00A77B3E" w:rsidRDefault="0073382A">
      <w:pPr>
        <w:bidi/>
        <w:spacing w:line="360" w:lineRule="auto"/>
        <w:jc w:val="lowKashida"/>
        <w:rPr>
          <w:rFonts w:cs="Microsoft Uighur"/>
          <w:szCs w:val="28"/>
          <w:rtl/>
        </w:rPr>
      </w:pPr>
      <w:r>
        <w:rPr>
          <w:rFonts w:cs="Microsoft Uighur"/>
          <w:szCs w:val="28"/>
          <w:rtl/>
        </w:rPr>
        <w:t>الصورة الخامسة بيع الدين الذي حل أجله بدين مؤجل لغير من عليه، وهذا  أيض</w:t>
      </w:r>
      <w:r>
        <w:rPr>
          <w:rFonts w:cs="Microsoft Uighur"/>
          <w:szCs w:val="28"/>
          <w:rtl/>
        </w:rPr>
        <w:t xml:space="preserve">اً خارج عن مدلول الحديث مثل سابقه، بل ربما يمكن القول بأن هذا يتم له  الحكم بطريق أولى.  </w:t>
      </w:r>
    </w:p>
    <w:p w14:paraId="1DA1566C" w14:textId="77777777" w:rsidR="00A77B3E" w:rsidRDefault="0073382A">
      <w:pPr>
        <w:bidi/>
        <w:spacing w:line="360" w:lineRule="auto"/>
        <w:jc w:val="lowKashida"/>
        <w:rPr>
          <w:rFonts w:cs="Microsoft Uighur"/>
          <w:szCs w:val="28"/>
          <w:rtl/>
        </w:rPr>
      </w:pPr>
      <w:r>
        <w:rPr>
          <w:rFonts w:cs="Microsoft Uighur"/>
          <w:szCs w:val="28"/>
          <w:rtl/>
        </w:rPr>
        <w:t xml:space="preserve">الصورة السادسة بيع الدين الذي حل أجله بدين حال آخر لمن عليه أو  لغيره. وحكم الحلية يتجلى له بطريق أولى عند ما يقاس بسابقيه.  </w:t>
      </w:r>
    </w:p>
    <w:p w14:paraId="517D3098" w14:textId="77777777" w:rsidR="00A77B3E" w:rsidRDefault="0073382A">
      <w:pPr>
        <w:bidi/>
        <w:spacing w:line="360" w:lineRule="auto"/>
        <w:jc w:val="lowKashida"/>
        <w:rPr>
          <w:rFonts w:cs="Microsoft Uighur"/>
          <w:szCs w:val="28"/>
          <w:rtl/>
        </w:rPr>
      </w:pPr>
      <w:r>
        <w:rPr>
          <w:rFonts w:cs="Microsoft Uighur"/>
          <w:szCs w:val="28"/>
          <w:rtl/>
        </w:rPr>
        <w:t xml:space="preserve">وفي المقام مطلب جدير بالملاحظة وهو: أنه </w:t>
      </w:r>
      <w:r>
        <w:rPr>
          <w:rFonts w:cs="Microsoft Uighur"/>
          <w:szCs w:val="28"/>
          <w:rtl/>
        </w:rPr>
        <w:t xml:space="preserve">يمكن التفرقة بين النبويين، </w:t>
      </w:r>
    </w:p>
    <w:p w14:paraId="4ABE1C5F"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7A534A97" w14:textId="77777777" w:rsidR="00A77B3E" w:rsidRDefault="0073382A">
      <w:pPr>
        <w:bidi/>
        <w:spacing w:line="360" w:lineRule="auto"/>
        <w:jc w:val="lowKashida"/>
        <w:rPr>
          <w:rFonts w:cs="Microsoft Uighur"/>
          <w:szCs w:val="28"/>
          <w:rtl/>
        </w:rPr>
      </w:pPr>
      <w:r>
        <w:rPr>
          <w:rFonts w:cs="Microsoft Uighur"/>
          <w:szCs w:val="28"/>
          <w:rtl/>
        </w:rPr>
        <w:t xml:space="preserve">فان الأول لا يتضمن قولاً للنبي (ص) بل يحكي عن فعله وهو نهيه، بخلاف  الثاني فانه يتضمن قوله (ص): لا يباع الدين بالدين، وعليه فانه لا يمكن اعتبار  الإطلاق للأول، بخلاف الثاني.  </w:t>
      </w:r>
    </w:p>
    <w:p w14:paraId="68617A24" w14:textId="77777777" w:rsidR="00A77B3E" w:rsidRDefault="0073382A">
      <w:pPr>
        <w:bidi/>
        <w:spacing w:line="360" w:lineRule="auto"/>
        <w:jc w:val="lowKashida"/>
        <w:rPr>
          <w:rFonts w:cs="Microsoft Uighur"/>
          <w:szCs w:val="28"/>
          <w:rtl/>
        </w:rPr>
      </w:pPr>
      <w:r>
        <w:rPr>
          <w:rFonts w:cs="Microsoft Uighur"/>
          <w:szCs w:val="28"/>
          <w:rtl/>
        </w:rPr>
        <w:t xml:space="preserve">والحقيقة أن الرواية التي تنسب أمراً </w:t>
      </w:r>
      <w:r>
        <w:rPr>
          <w:rFonts w:cs="Microsoft Uighur"/>
          <w:szCs w:val="28"/>
          <w:rtl/>
        </w:rPr>
        <w:t xml:space="preserve">إلى النبي (ع) إو إلى إمام من الأئمة على  ثلاثة أقسام:  </w:t>
      </w:r>
    </w:p>
    <w:p w14:paraId="7E979782" w14:textId="77777777" w:rsidR="00A77B3E" w:rsidRDefault="0073382A">
      <w:pPr>
        <w:bidi/>
        <w:spacing w:line="360" w:lineRule="auto"/>
        <w:jc w:val="lowKashida"/>
        <w:rPr>
          <w:rFonts w:cs="Microsoft Uighur"/>
          <w:szCs w:val="28"/>
          <w:rtl/>
        </w:rPr>
      </w:pPr>
      <w:r>
        <w:rPr>
          <w:rFonts w:cs="Microsoft Uighur"/>
          <w:szCs w:val="28"/>
          <w:rtl/>
        </w:rPr>
        <w:t xml:space="preserve">الأول: ما ينسب قولاً إليه، ومثل هذا يمكن أن يعتبر له الإطلاق.  </w:t>
      </w:r>
    </w:p>
    <w:p w14:paraId="189C4DAA" w14:textId="77777777" w:rsidR="00A77B3E" w:rsidRDefault="0073382A">
      <w:pPr>
        <w:bidi/>
        <w:spacing w:line="360" w:lineRule="auto"/>
        <w:jc w:val="lowKashida"/>
        <w:rPr>
          <w:rFonts w:cs="Microsoft Uighur"/>
          <w:szCs w:val="28"/>
          <w:rtl/>
        </w:rPr>
      </w:pPr>
      <w:r>
        <w:rPr>
          <w:rFonts w:cs="Microsoft Uighur"/>
          <w:szCs w:val="28"/>
          <w:rtl/>
        </w:rPr>
        <w:t>الثاني: ما ينسب فعلاً إليه، وكان هذا الفعل المنسوب إليه بحيث يلوح منه أنه  قد وقع في قضية هي في واقعة، ومثله ليست مشكلته فقط أنه لا يمكن</w:t>
      </w:r>
      <w:r>
        <w:rPr>
          <w:rFonts w:cs="Microsoft Uighur"/>
          <w:szCs w:val="28"/>
          <w:rtl/>
        </w:rPr>
        <w:t xml:space="preserve"> أن يعتبر  الإطلاق له، بل لا يمكن أن يستند إليه في غير تلك الواقعة، لأننا نحتمل أن يكون  هناك بعض الخصائص لتلك الواقعة كان حكمه منوطاً اتيانه بتوفر تلك  الخصائص.  </w:t>
      </w:r>
    </w:p>
    <w:p w14:paraId="3F5C3AEA" w14:textId="77777777" w:rsidR="00A77B3E" w:rsidRDefault="0073382A">
      <w:pPr>
        <w:bidi/>
        <w:spacing w:line="360" w:lineRule="auto"/>
        <w:jc w:val="lowKashida"/>
        <w:rPr>
          <w:rFonts w:cs="Microsoft Uighur"/>
          <w:szCs w:val="28"/>
          <w:rtl/>
        </w:rPr>
      </w:pPr>
      <w:r>
        <w:rPr>
          <w:rFonts w:cs="Microsoft Uighur"/>
          <w:szCs w:val="28"/>
          <w:rtl/>
        </w:rPr>
        <w:t>الثالث: ما ينسب فعلاً إليه، وهذا الفعل لم يكن بحيث يلوح منه أنه قد وقع  في قضية في واقعة، في</w:t>
      </w:r>
      <w:r>
        <w:rPr>
          <w:rFonts w:cs="Microsoft Uighur"/>
          <w:szCs w:val="28"/>
          <w:rtl/>
        </w:rPr>
        <w:t xml:space="preserve">حنئذ يمكن الاستناد إليه في الموارد التي تندرج تحت  العنوان الذي ورد فعله حوله، ولكن ليس له الإطلاق، وذلك مثل فعله في النهي عن  بيع الغرر أو بيع الكالي بالكاليء.  </w:t>
      </w:r>
    </w:p>
    <w:p w14:paraId="504CF9C6" w14:textId="77777777" w:rsidR="00A77B3E" w:rsidRDefault="0073382A">
      <w:pPr>
        <w:bidi/>
        <w:spacing w:line="360" w:lineRule="auto"/>
        <w:jc w:val="lowKashida"/>
        <w:rPr>
          <w:rFonts w:cs="Microsoft Uighur"/>
          <w:szCs w:val="28"/>
          <w:rtl/>
        </w:rPr>
      </w:pPr>
      <w:r>
        <w:rPr>
          <w:rFonts w:cs="Microsoft Uighur"/>
          <w:szCs w:val="28"/>
          <w:rtl/>
        </w:rPr>
        <w:t>ونقطة الاشتراك بين الثاني والثالث هو عدم الإطلاق، وفرقهما يكمن في أن  الأول يفقد إمكانية الاس</w:t>
      </w:r>
      <w:r>
        <w:rPr>
          <w:rFonts w:cs="Microsoft Uighur"/>
          <w:szCs w:val="28"/>
          <w:rtl/>
        </w:rPr>
        <w:t xml:space="preserve">تناد إليه بخلاف الثالث.  </w:t>
      </w:r>
    </w:p>
    <w:p w14:paraId="341707CF" w14:textId="77777777" w:rsidR="00A77B3E" w:rsidRDefault="0073382A">
      <w:pPr>
        <w:bidi/>
        <w:spacing w:line="360" w:lineRule="auto"/>
        <w:jc w:val="lowKashida"/>
        <w:rPr>
          <w:rFonts w:cs="Microsoft Uighur"/>
          <w:szCs w:val="28"/>
          <w:rtl/>
        </w:rPr>
      </w:pPr>
      <w:r>
        <w:rPr>
          <w:rFonts w:cs="Microsoft Uighur"/>
          <w:szCs w:val="28"/>
          <w:rtl/>
        </w:rPr>
        <w:t xml:space="preserve">وليعلم أن الثاني لو كان ناقله المعصوم عالية فانه حينئذ يمكن أن يكون له  الإطلاق أيضاً، ذلك أن نقل المعصوم بصورة مطلقة يوجب ثبوت الإطلاق له.  </w:t>
      </w:r>
    </w:p>
    <w:p w14:paraId="729352BC" w14:textId="77777777" w:rsidR="00A77B3E" w:rsidRDefault="0073382A">
      <w:pPr>
        <w:bidi/>
        <w:spacing w:line="360" w:lineRule="auto"/>
        <w:jc w:val="lowKashida"/>
        <w:rPr>
          <w:rFonts w:cs="Microsoft Uighur"/>
          <w:szCs w:val="28"/>
          <w:rtl/>
        </w:rPr>
      </w:pPr>
      <w:r>
        <w:rPr>
          <w:rFonts w:cs="Microsoft Uighur"/>
          <w:szCs w:val="28"/>
          <w:rtl/>
        </w:rPr>
        <w:t xml:space="preserve">الصورة السابعة بيع الدين بدين يحصل بسبب التأخير في تسليم ما هو في  قبال ذلك الدين، وهذا </w:t>
      </w:r>
      <w:r>
        <w:rPr>
          <w:rFonts w:cs="Microsoft Uighur"/>
          <w:szCs w:val="28"/>
          <w:rtl/>
        </w:rPr>
        <w:t xml:space="preserve">يتحقق في السلم، فيما إذا أخر فيه تسليم الثمن (والذي يعبر  عنه برأس مال السلم عن المجلس؛ ذلك أن المثمن في السلم لما كان مؤجلاً، فإذا  </w:t>
      </w:r>
    </w:p>
    <w:p w14:paraId="18D9DB87"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 الفقه المقارن - العددان (٢-٣) السنة الأولى ٫ ربيع - صيف ٢٠١٣م  </w:t>
      </w:r>
    </w:p>
    <w:p w14:paraId="78C78CCD" w14:textId="77777777" w:rsidR="00A77B3E" w:rsidRDefault="0073382A">
      <w:pPr>
        <w:bidi/>
        <w:spacing w:line="360" w:lineRule="auto"/>
        <w:jc w:val="lowKashida"/>
        <w:rPr>
          <w:rFonts w:cs="Microsoft Uighur"/>
          <w:szCs w:val="28"/>
          <w:rtl/>
        </w:rPr>
      </w:pPr>
      <w:r>
        <w:rPr>
          <w:rFonts w:cs="Microsoft Uighur"/>
          <w:szCs w:val="28"/>
          <w:rtl/>
        </w:rPr>
        <w:t xml:space="preserve">٢٣٤ </w:t>
      </w:r>
    </w:p>
    <w:p w14:paraId="1A718E9C"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1178AD26" w14:textId="77777777" w:rsidR="00A77B3E" w:rsidRDefault="0073382A">
      <w:pPr>
        <w:bidi/>
        <w:spacing w:line="360" w:lineRule="auto"/>
        <w:jc w:val="lowKashida"/>
        <w:rPr>
          <w:rFonts w:cs="Microsoft Uighur"/>
          <w:szCs w:val="28"/>
          <w:rtl/>
        </w:rPr>
      </w:pPr>
      <w:r>
        <w:rPr>
          <w:rFonts w:cs="Microsoft Uighur"/>
          <w:szCs w:val="28"/>
          <w:rtl/>
        </w:rPr>
        <w:t xml:space="preserve">أخر قبض الثمن عن المجلس فيصبح الثمن أيضاً مؤجلاً، فيكون بذلك كل من  الثمن والمثمن مؤجلاً وديناً، فيصدق أن يقال: إنه هنا بيع دين بدين. ولهذه الصورة  </w:t>
      </w:r>
    </w:p>
    <w:p w14:paraId="5D97404D" w14:textId="77777777" w:rsidR="00A77B3E" w:rsidRDefault="0073382A">
      <w:pPr>
        <w:bidi/>
        <w:spacing w:line="360" w:lineRule="auto"/>
        <w:jc w:val="lowKashida"/>
        <w:rPr>
          <w:rFonts w:cs="Microsoft Uighur"/>
          <w:szCs w:val="28"/>
          <w:rtl/>
        </w:rPr>
      </w:pPr>
      <w:r>
        <w:rPr>
          <w:rFonts w:cs="Microsoft Uighur"/>
          <w:szCs w:val="28"/>
          <w:rtl/>
        </w:rPr>
        <w:t xml:space="preserve">موردان  </w:t>
      </w:r>
    </w:p>
    <w:p w14:paraId="0E8ABE57" w14:textId="77777777" w:rsidR="00A77B3E" w:rsidRDefault="0073382A">
      <w:pPr>
        <w:bidi/>
        <w:spacing w:line="360" w:lineRule="auto"/>
        <w:jc w:val="lowKashida"/>
        <w:rPr>
          <w:rFonts w:cs="Microsoft Uighur"/>
          <w:szCs w:val="28"/>
          <w:rtl/>
        </w:rPr>
      </w:pPr>
      <w:r>
        <w:rPr>
          <w:rFonts w:cs="Microsoft Uighur"/>
          <w:szCs w:val="28"/>
          <w:rtl/>
        </w:rPr>
        <w:t>أ.</w:t>
      </w:r>
      <w:r>
        <w:rPr>
          <w:rFonts w:cs="Microsoft Uighur"/>
          <w:szCs w:val="28"/>
          <w:rtl/>
        </w:rPr>
        <w:t xml:space="preserve"> ما إذا كان الثمن عيناً  </w:t>
      </w:r>
    </w:p>
    <w:p w14:paraId="7BB4C673" w14:textId="77777777" w:rsidR="00A77B3E" w:rsidRDefault="0073382A">
      <w:pPr>
        <w:bidi/>
        <w:spacing w:line="360" w:lineRule="auto"/>
        <w:jc w:val="lowKashida"/>
        <w:rPr>
          <w:rFonts w:cs="Microsoft Uighur"/>
          <w:szCs w:val="28"/>
          <w:rtl/>
        </w:rPr>
      </w:pPr>
      <w:r>
        <w:rPr>
          <w:rFonts w:cs="Microsoft Uighur"/>
          <w:szCs w:val="28"/>
          <w:rtl/>
        </w:rPr>
        <w:t xml:space="preserve">ب، ما إذا كان الثمن ديناً  </w:t>
      </w:r>
    </w:p>
    <w:p w14:paraId="612E287B" w14:textId="77777777" w:rsidR="00A77B3E" w:rsidRDefault="0073382A">
      <w:pPr>
        <w:bidi/>
        <w:spacing w:line="360" w:lineRule="auto"/>
        <w:jc w:val="lowKashida"/>
        <w:rPr>
          <w:rFonts w:cs="Microsoft Uighur"/>
          <w:szCs w:val="28"/>
          <w:rtl/>
        </w:rPr>
      </w:pPr>
      <w:r>
        <w:rPr>
          <w:rFonts w:cs="Microsoft Uighur"/>
          <w:szCs w:val="28"/>
          <w:rtl/>
        </w:rPr>
        <w:t xml:space="preserve">هذا والأقوال في المسألة متعددة:  </w:t>
      </w:r>
    </w:p>
    <w:p w14:paraId="42D3D684" w14:textId="77777777" w:rsidR="00A77B3E" w:rsidRDefault="0073382A">
      <w:pPr>
        <w:bidi/>
        <w:spacing w:line="360" w:lineRule="auto"/>
        <w:jc w:val="lowKashida"/>
        <w:rPr>
          <w:rFonts w:cs="Microsoft Uighur"/>
          <w:szCs w:val="28"/>
          <w:rtl/>
        </w:rPr>
      </w:pPr>
      <w:r>
        <w:rPr>
          <w:rFonts w:cs="Microsoft Uighur"/>
          <w:szCs w:val="28"/>
          <w:rtl/>
        </w:rPr>
        <w:t>القول الأول: الحرمة بقول مطلق، وهذا قول العلامة، حيث ذهب إلى حرمة  هذه الصورة من دون التفصيل بين الموردين، وقد ذكر للحرمة وجوهاً، منها قوله:  ان المسلم فيه دين في الذمة</w:t>
      </w:r>
      <w:r>
        <w:rPr>
          <w:rFonts w:cs="Microsoft Uighur"/>
          <w:szCs w:val="28"/>
          <w:rtl/>
        </w:rPr>
        <w:t xml:space="preserve">، فلو أخر تسليم رأس المال عن المجلس، لكان ذلك  في معنى بيع الكالثبالكالي؛ لأن تأخير التسليم ينزل منزلة الدينية في الصرف  (۵۱)  وغيره. ومنها: الإجماع.  </w:t>
      </w:r>
    </w:p>
    <w:p w14:paraId="53D96C01" w14:textId="77777777" w:rsidR="00A77B3E" w:rsidRDefault="0073382A">
      <w:pPr>
        <w:bidi/>
        <w:spacing w:line="360" w:lineRule="auto"/>
        <w:jc w:val="lowKashida"/>
        <w:rPr>
          <w:rFonts w:cs="Microsoft Uighur"/>
          <w:szCs w:val="28"/>
          <w:rtl/>
        </w:rPr>
      </w:pPr>
      <w:r>
        <w:rPr>
          <w:rFonts w:cs="Microsoft Uighur"/>
          <w:szCs w:val="28"/>
          <w:rtl/>
        </w:rPr>
        <w:t>وهذا قول جملة من فقهاء أهل السنة أيضاً، قال ابن عبد البر في الكافي:  ومن الدين بالدين تأخير رأس مال السل</w:t>
      </w:r>
      <w:r>
        <w:rPr>
          <w:rFonts w:cs="Microsoft Uighur"/>
          <w:szCs w:val="28"/>
          <w:rtl/>
        </w:rPr>
        <w:t xml:space="preserve">م إلى أجل السلم أو دون أجله أو أبعد  منه (٥٢)  </w:t>
      </w:r>
    </w:p>
    <w:p w14:paraId="57114B56" w14:textId="77777777" w:rsidR="00A77B3E" w:rsidRDefault="0073382A">
      <w:pPr>
        <w:bidi/>
        <w:spacing w:line="360" w:lineRule="auto"/>
        <w:jc w:val="lowKashida"/>
        <w:rPr>
          <w:rFonts w:cs="Microsoft Uighur"/>
          <w:szCs w:val="28"/>
          <w:rtl/>
        </w:rPr>
      </w:pPr>
      <w:r>
        <w:rPr>
          <w:rFonts w:cs="Microsoft Uighur"/>
          <w:szCs w:val="28"/>
          <w:rtl/>
        </w:rPr>
        <w:t xml:space="preserve">القول الثاني حرمته فيما إذا كان الثمن ديناً، وقد نسب هذا القول إلى  المشهور (٥٣). وقد استدل على ذلك بأنه:  </w:t>
      </w:r>
    </w:p>
    <w:p w14:paraId="4D840E70" w14:textId="77777777" w:rsidR="00A77B3E" w:rsidRDefault="0073382A">
      <w:pPr>
        <w:bidi/>
        <w:spacing w:line="360" w:lineRule="auto"/>
        <w:jc w:val="lowKashida"/>
        <w:rPr>
          <w:rFonts w:cs="Microsoft Uighur"/>
          <w:szCs w:val="28"/>
          <w:rtl/>
        </w:rPr>
      </w:pPr>
      <w:r>
        <w:rPr>
          <w:rFonts w:cs="Microsoft Uighur"/>
          <w:szCs w:val="28"/>
          <w:rtl/>
        </w:rPr>
        <w:t>أولاً: أنه بيع دين بمثله، فيشمله خبر طلحة بن زيد عن الصادق (ع) "قال:  قال رسول الله (ص): لا يباع الد</w:t>
      </w:r>
      <w:r>
        <w:rPr>
          <w:rFonts w:cs="Microsoft Uighur"/>
          <w:szCs w:val="28"/>
          <w:rtl/>
        </w:rPr>
        <w:t xml:space="preserve">ين بالدين (٤).  </w:t>
      </w:r>
    </w:p>
    <w:p w14:paraId="5E2AC39D" w14:textId="77777777" w:rsidR="00A77B3E" w:rsidRDefault="0073382A">
      <w:pPr>
        <w:bidi/>
        <w:spacing w:line="360" w:lineRule="auto"/>
        <w:jc w:val="lowKashida"/>
        <w:rPr>
          <w:rFonts w:cs="Microsoft Uighur"/>
          <w:szCs w:val="28"/>
          <w:rtl/>
        </w:rPr>
      </w:pPr>
      <w:r>
        <w:rPr>
          <w:rFonts w:cs="Microsoft Uighur"/>
          <w:szCs w:val="28"/>
          <w:rtl/>
        </w:rPr>
        <w:t>ثانياً: هو ذلك المورد الذي وردت فيه الرواية المذكورة سابقاً، "عن الرجل  يكون له على الرجل طعام أو بقر أو غنم أو غير ذلك فأتى الطالب المطلوب يبتاع  منه شيئا. فقال: لا يبعهنسيئاً، وأما نقداً فليبعه بما شاء (٥٥) بناء على أن المراد شراء  الطال</w:t>
      </w:r>
      <w:r>
        <w:rPr>
          <w:rFonts w:cs="Microsoft Uighur"/>
          <w:szCs w:val="28"/>
          <w:rtl/>
        </w:rPr>
        <w:t xml:space="preserve">ب منه شيئاً بما في ذمته فليس النسيئ هنا إلا السلم.  </w:t>
      </w:r>
    </w:p>
    <w:p w14:paraId="299F5194" w14:textId="77777777" w:rsidR="00A77B3E" w:rsidRDefault="0073382A">
      <w:pPr>
        <w:bidi/>
        <w:spacing w:line="360" w:lineRule="auto"/>
        <w:jc w:val="lowKashida"/>
        <w:rPr>
          <w:rFonts w:cs="Microsoft Uighur"/>
          <w:szCs w:val="28"/>
          <w:rtl/>
        </w:rPr>
      </w:pPr>
      <w:r>
        <w:rPr>
          <w:rFonts w:cs="Microsoft Uighur"/>
          <w:szCs w:val="28"/>
          <w:rtl/>
        </w:rPr>
        <w:t xml:space="preserve">٢٣٥ </w:t>
      </w:r>
    </w:p>
    <w:p w14:paraId="600951B0"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608FAC3F" w14:textId="77777777" w:rsidR="00A77B3E" w:rsidRDefault="0073382A">
      <w:pPr>
        <w:bidi/>
        <w:spacing w:line="360" w:lineRule="auto"/>
        <w:jc w:val="lowKashida"/>
        <w:rPr>
          <w:rFonts w:cs="Microsoft Uighur"/>
          <w:szCs w:val="28"/>
          <w:rtl/>
        </w:rPr>
      </w:pPr>
      <w:r>
        <w:rPr>
          <w:rFonts w:cs="Microsoft Uighur"/>
          <w:szCs w:val="28"/>
          <w:rtl/>
        </w:rPr>
        <w:t xml:space="preserve">القول الثالث: كراهة ما إذا كان الثمن ديناً، وهذا قول الفاضل الآبي في كشف  الرموز، قال: "ولو كان الثمن ديناً على البايعصح على الأشبه لكنه يكره (٢٦).  </w:t>
      </w:r>
    </w:p>
    <w:p w14:paraId="02CFC887" w14:textId="77777777" w:rsidR="00A77B3E" w:rsidRDefault="0073382A">
      <w:pPr>
        <w:bidi/>
        <w:spacing w:line="360" w:lineRule="auto"/>
        <w:jc w:val="lowKashida"/>
        <w:rPr>
          <w:rFonts w:cs="Microsoft Uighur"/>
          <w:szCs w:val="28"/>
          <w:rtl/>
        </w:rPr>
      </w:pPr>
      <w:r>
        <w:rPr>
          <w:rFonts w:cs="Microsoft Uighur"/>
          <w:szCs w:val="28"/>
          <w:rtl/>
        </w:rPr>
        <w:t>القول الرابع: جواز التأخير إلى ث</w:t>
      </w:r>
      <w:r>
        <w:rPr>
          <w:rFonts w:cs="Microsoft Uighur"/>
          <w:szCs w:val="28"/>
          <w:rtl/>
        </w:rPr>
        <w:t xml:space="preserve">لاثة أيام فيما إذا كان رأس مال السلم عيناً،  وجوازه لأكثر منها فيما إذا ديناً، وهذا قول الكثير من أهل السنة.  </w:t>
      </w:r>
    </w:p>
    <w:p w14:paraId="784C9C23" w14:textId="77777777" w:rsidR="00A77B3E" w:rsidRDefault="0073382A">
      <w:pPr>
        <w:bidi/>
        <w:spacing w:line="360" w:lineRule="auto"/>
        <w:jc w:val="lowKashida"/>
        <w:rPr>
          <w:rFonts w:cs="Microsoft Uighur"/>
          <w:szCs w:val="28"/>
          <w:rtl/>
        </w:rPr>
      </w:pPr>
      <w:r>
        <w:rPr>
          <w:rFonts w:cs="Microsoft Uighur"/>
          <w:szCs w:val="28"/>
          <w:rtl/>
        </w:rPr>
        <w:t>الصورة الثامنة: ما إذا أقرض رجل آخر مائة دينار، فاشترى المقترض من  المقرض سلعة إلى أجل، وجعل الثمن في هذا الاشتراء نفس تلك الدنانير، وعليه  فان ا</w:t>
      </w:r>
      <w:r>
        <w:rPr>
          <w:rFonts w:cs="Microsoft Uighur"/>
          <w:szCs w:val="28"/>
          <w:rtl/>
        </w:rPr>
        <w:t xml:space="preserve">لقرض في هذه الصورة يكون إلى أجل ويكون اشتراء السلعة إلى أجل، وكما  هو معلوم ترجع الدنانير - التي أعطاها المقرض إلى المقترض - إلى المقرض من  دون أن يدفع السلعة نقداً إليه.  </w:t>
      </w:r>
    </w:p>
    <w:p w14:paraId="2E0ED44B" w14:textId="77777777" w:rsidR="00A77B3E" w:rsidRDefault="0073382A">
      <w:pPr>
        <w:bidi/>
        <w:spacing w:line="360" w:lineRule="auto"/>
        <w:jc w:val="lowKashida"/>
        <w:rPr>
          <w:rFonts w:cs="Microsoft Uighur"/>
          <w:szCs w:val="28"/>
          <w:rtl/>
        </w:rPr>
      </w:pPr>
      <w:r>
        <w:rPr>
          <w:rFonts w:cs="Microsoft Uighur"/>
          <w:szCs w:val="28"/>
          <w:rtl/>
        </w:rPr>
        <w:lastRenderedPageBreak/>
        <w:t>وقد يتصور أن هذه الصورة بما أنها تتضمن أجلين: أحدهما للثمن والآخر  للمثمن، فهي بذلك</w:t>
      </w:r>
      <w:r>
        <w:rPr>
          <w:rFonts w:cs="Microsoft Uighur"/>
          <w:szCs w:val="28"/>
          <w:rtl/>
        </w:rPr>
        <w:t xml:space="preserve"> تتضمن تقابلاً يحصل بين دين ودين، فيمنع عنه، والحقيقة أن  هذه الصورة بمعزل تماماً عن مقولة بيع الدين بالدين، لأن الذي يقع في هذه  الصورة إنما هو عمليتان مستقلتان، إحداهما عملية الإقراض والأخرى هو البيع، أما  الإقراض، فحكمه واضح ولا إشكال فيه، وأما البيع وإ</w:t>
      </w:r>
      <w:r>
        <w:rPr>
          <w:rFonts w:cs="Microsoft Uighur"/>
          <w:szCs w:val="28"/>
          <w:rtl/>
        </w:rPr>
        <w:t xml:space="preserve">ن كان متضمناً للمعاوضة غير  أن هذه المعاوضة ليست بين دين ودين بل يكون أحد العوضين ديناً فقط، وهو  المثمن، وأما الثمن فيكون نقداً فيكون هذا البيع هو بيع السلم، ولا إشكال فيه.  </w:t>
      </w:r>
    </w:p>
    <w:p w14:paraId="09F3091B" w14:textId="77777777" w:rsidR="00A77B3E" w:rsidRDefault="0073382A">
      <w:pPr>
        <w:bidi/>
        <w:spacing w:line="360" w:lineRule="auto"/>
        <w:jc w:val="lowKashida"/>
        <w:rPr>
          <w:rFonts w:cs="Microsoft Uighur"/>
          <w:szCs w:val="28"/>
          <w:rtl/>
        </w:rPr>
      </w:pPr>
      <w:r>
        <w:rPr>
          <w:rFonts w:cs="Microsoft Uighur"/>
          <w:szCs w:val="28"/>
          <w:rtl/>
        </w:rPr>
        <w:t>وانطلاقاً من هذا التوضيح يتبين أنه لا تندرج هذه الصورة في صور البيع  الدين، فالق</w:t>
      </w:r>
      <w:r>
        <w:rPr>
          <w:rFonts w:cs="Microsoft Uighur"/>
          <w:szCs w:val="28"/>
          <w:rtl/>
        </w:rPr>
        <w:t xml:space="preserve">ول بمنعها لا وجه له.  </w:t>
      </w:r>
    </w:p>
    <w:p w14:paraId="4BB10BB4" w14:textId="77777777" w:rsidR="00A77B3E" w:rsidRDefault="0073382A">
      <w:pPr>
        <w:bidi/>
        <w:spacing w:line="360" w:lineRule="auto"/>
        <w:jc w:val="lowKashida"/>
        <w:rPr>
          <w:rFonts w:cs="Microsoft Uighur"/>
          <w:szCs w:val="28"/>
          <w:rtl/>
        </w:rPr>
      </w:pPr>
      <w:r>
        <w:rPr>
          <w:rFonts w:cs="Microsoft Uighur"/>
          <w:szCs w:val="28"/>
          <w:rtl/>
        </w:rPr>
        <w:t>الصورة التاسعة ما لبعض البنوك والمؤسسات المالية من قيامها باشتراء  سلعة من العميل في بيع سلم، فيأخذ العميل مبلغاً من البنك أو المؤسسة عن هذا  الطريق لكي يدفع في المستقبل سلعة إليها، غير أنه عند ما يحل الأجل لا توجد  السلعة المباعة لد</w:t>
      </w:r>
      <w:r>
        <w:rPr>
          <w:rFonts w:cs="Microsoft Uighur"/>
          <w:szCs w:val="28"/>
          <w:rtl/>
        </w:rPr>
        <w:t xml:space="preserve">يه، فيبيع البنك أو المؤسسة سلعة مثل تلك السلعة المباعة له، إلى  </w:t>
      </w:r>
    </w:p>
    <w:p w14:paraId="621AC963"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(۲-۳) السنة الأولى ربيع - صيف ٢٠١٣م  </w:t>
      </w:r>
    </w:p>
    <w:p w14:paraId="38ACC25E" w14:textId="77777777" w:rsidR="00A77B3E" w:rsidRDefault="0073382A">
      <w:pPr>
        <w:bidi/>
        <w:spacing w:line="360" w:lineRule="auto"/>
        <w:jc w:val="lowKashida"/>
        <w:rPr>
          <w:rFonts w:cs="Microsoft Uighur"/>
          <w:szCs w:val="28"/>
          <w:rtl/>
        </w:rPr>
      </w:pPr>
      <w:r>
        <w:rPr>
          <w:rFonts w:cs="Microsoft Uighur"/>
          <w:szCs w:val="28"/>
          <w:rtl/>
        </w:rPr>
        <w:t xml:space="preserve">٢٣٦ </w:t>
      </w:r>
    </w:p>
    <w:p w14:paraId="56A95D19"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3A6576D4" w14:textId="77777777" w:rsidR="00A77B3E" w:rsidRDefault="0073382A">
      <w:pPr>
        <w:bidi/>
        <w:spacing w:line="360" w:lineRule="auto"/>
        <w:jc w:val="lowKashida"/>
        <w:rPr>
          <w:rFonts w:cs="Microsoft Uighur"/>
          <w:szCs w:val="28"/>
          <w:rtl/>
        </w:rPr>
      </w:pPr>
      <w:r>
        <w:rPr>
          <w:rFonts w:cs="Microsoft Uighur"/>
          <w:szCs w:val="28"/>
          <w:rtl/>
        </w:rPr>
        <w:t>أجل بثمن هو أكثر من ثمن السلعة المسلم فيها، ويشترط على العميل أن يعطيه  السلعة التي باعها سداداً لد</w:t>
      </w:r>
      <w:r>
        <w:rPr>
          <w:rFonts w:cs="Microsoft Uighur"/>
          <w:szCs w:val="28"/>
          <w:rtl/>
        </w:rPr>
        <w:t xml:space="preserve">ين السلم.  </w:t>
      </w:r>
    </w:p>
    <w:p w14:paraId="618C6853" w14:textId="77777777" w:rsidR="00A77B3E" w:rsidRDefault="0073382A">
      <w:pPr>
        <w:bidi/>
        <w:spacing w:line="360" w:lineRule="auto"/>
        <w:jc w:val="lowKashida"/>
        <w:rPr>
          <w:rFonts w:cs="Microsoft Uighur"/>
          <w:szCs w:val="28"/>
          <w:rtl/>
        </w:rPr>
      </w:pPr>
      <w:r>
        <w:rPr>
          <w:rFonts w:cs="Microsoft Uighur"/>
          <w:szCs w:val="28"/>
          <w:rtl/>
        </w:rPr>
        <w:t xml:space="preserve">ويمكن القول بأن المعاملة الثانية التي تقع بين البنك أو المؤسسة وبين  العميل تتضمن حصول التقابل بيع دين ودين؛ لأنه يشترط على العميل أداء الدين  (السلعة) في قبال الثمن الذي هو مؤجل، فكأنه يتم تقابل بين دين ودين.  </w:t>
      </w:r>
    </w:p>
    <w:p w14:paraId="628B12AA" w14:textId="77777777" w:rsidR="00A77B3E" w:rsidRDefault="0073382A">
      <w:pPr>
        <w:bidi/>
        <w:spacing w:line="360" w:lineRule="auto"/>
        <w:jc w:val="lowKashida"/>
        <w:rPr>
          <w:rFonts w:cs="Microsoft Uighur"/>
          <w:szCs w:val="28"/>
          <w:rtl/>
        </w:rPr>
      </w:pPr>
      <w:r>
        <w:rPr>
          <w:rFonts w:cs="Microsoft Uighur"/>
          <w:szCs w:val="28"/>
          <w:rtl/>
        </w:rPr>
        <w:t>غير أنه يرد ذلك بأن حقيقة المعام</w:t>
      </w:r>
      <w:r>
        <w:rPr>
          <w:rFonts w:cs="Microsoft Uighur"/>
          <w:szCs w:val="28"/>
          <w:rtl/>
        </w:rPr>
        <w:t>لة الثانية ليس معاوضة مؤجل بمؤجل، بل  معاوضة سلعة نقداً بثمن مؤجل، نعم يمكن القول بأن شرطه عليه على خلاف  مقتضى العقد، لكنه أمكن توجيهه بأنه عقد عقلائي يريد البنك به مساعدة المدين  في أن يخرج من ثقل الدين الذي عليه، وهو راض بذلك، فالعقد انعقد من  الأساس لذ</w:t>
      </w:r>
      <w:r>
        <w:rPr>
          <w:rFonts w:cs="Microsoft Uighur"/>
          <w:szCs w:val="28"/>
          <w:rtl/>
        </w:rPr>
        <w:t xml:space="preserve">لك.  </w:t>
      </w:r>
    </w:p>
    <w:p w14:paraId="0C57EDC9" w14:textId="77777777" w:rsidR="00A77B3E" w:rsidRDefault="0073382A">
      <w:pPr>
        <w:bidi/>
        <w:spacing w:line="360" w:lineRule="auto"/>
        <w:jc w:val="lowKashida"/>
        <w:rPr>
          <w:rFonts w:cs="Microsoft Uighur"/>
          <w:szCs w:val="28"/>
          <w:rtl/>
        </w:rPr>
      </w:pPr>
      <w:r>
        <w:rPr>
          <w:rFonts w:cs="Microsoft Uighur"/>
          <w:szCs w:val="28"/>
          <w:rtl/>
        </w:rPr>
        <w:t>وقد يستشكل عليه بإشكال آخر، و هو أنه مجموع المعاملتين يشكل معاملة  واحدة ربوية وإن تلبس هذه المعاملة في الظاهر لباس عقدين منفصلين، وعليه  فكل عقد بانفراده عقد صوري، والعقد الصوري لا اعتبار له شرعاً، أما الواقع فهو  أنهما عبارة عن معاملة واحدة وهي ربو</w:t>
      </w:r>
      <w:r>
        <w:rPr>
          <w:rFonts w:cs="Microsoft Uighur"/>
          <w:szCs w:val="28"/>
          <w:rtl/>
        </w:rPr>
        <w:t xml:space="preserve">ية كما قلنا.  </w:t>
      </w:r>
    </w:p>
    <w:p w14:paraId="2449EC52" w14:textId="77777777" w:rsidR="00A77B3E" w:rsidRDefault="0073382A">
      <w:pPr>
        <w:bidi/>
        <w:spacing w:line="360" w:lineRule="auto"/>
        <w:jc w:val="lowKashida"/>
        <w:rPr>
          <w:rFonts w:cs="Microsoft Uighur"/>
          <w:szCs w:val="28"/>
          <w:rtl/>
        </w:rPr>
      </w:pPr>
      <w:r>
        <w:rPr>
          <w:rFonts w:cs="Microsoft Uighur"/>
          <w:szCs w:val="28"/>
          <w:rtl/>
        </w:rPr>
        <w:t>ونجيب عن ذلك بأن هناك فرقاً بين حالتين: حالة ما إذا كان بين المعاملتين  ارتباط من حيث متابعتهما لهدف واحد، بمعنى أن المعاملتين تكونان في تحققهما  بحيث تتمان كمعاملتين، ولكنهما يريد الطرفان بهما استهداف هدف واحد، فهو لا  بأس به؛ حيث إن هذه الاستهدافية لا تو</w:t>
      </w:r>
      <w:r>
        <w:rPr>
          <w:rFonts w:cs="Microsoft Uighur"/>
          <w:szCs w:val="28"/>
          <w:rtl/>
        </w:rPr>
        <w:t>جب أن تصير المعاملتين صوريتين، وحالة  ما إذا كانت المعاملتان صوريتين حقيقة، بمعنى أن لا تكون كل منهما بانفراده  متضمنة للتعهد والالتزام بمحتواها من قبل الطرفين، بل التعهد والالتزام إنما يقعان  من قبلهما بالنسبة إلى ما يحصل بمجموعهما، وهي ذلك الذي يعني إعطا</w:t>
      </w:r>
      <w:r>
        <w:rPr>
          <w:rFonts w:cs="Microsoft Uighur"/>
          <w:szCs w:val="28"/>
          <w:rtl/>
        </w:rPr>
        <w:t xml:space="preserve">ء قرض  مع زائد، فهو محل منع.  </w:t>
      </w:r>
    </w:p>
    <w:p w14:paraId="42FBD763" w14:textId="77777777" w:rsidR="00A77B3E" w:rsidRDefault="0073382A">
      <w:pPr>
        <w:bidi/>
        <w:spacing w:line="360" w:lineRule="auto"/>
        <w:jc w:val="lowKashida"/>
        <w:rPr>
          <w:rFonts w:cs="Microsoft Uighur"/>
          <w:szCs w:val="28"/>
          <w:rtl/>
        </w:rPr>
      </w:pPr>
      <w:r>
        <w:rPr>
          <w:rFonts w:cs="Microsoft Uighur"/>
          <w:szCs w:val="28"/>
          <w:rtl/>
        </w:rPr>
        <w:t xml:space="preserve">۲۳۷ </w:t>
      </w:r>
    </w:p>
    <w:p w14:paraId="5282C363"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7D8E7F4F"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الصورة العاشرة ما يبرز في قالب مواعدة بين الطرفين، وهذا ما يتمثل في  عقد التوريد، وهذا العقد هو الذي يتعهد فيه طرف بتسليم سلعة معلومة مؤجلة  لطرف آخر مقابل ثمن معين مؤجل.  </w:t>
      </w:r>
    </w:p>
    <w:p w14:paraId="5EB6EB70" w14:textId="77777777" w:rsidR="00A77B3E" w:rsidRDefault="0073382A">
      <w:pPr>
        <w:bidi/>
        <w:spacing w:line="360" w:lineRule="auto"/>
        <w:jc w:val="lowKashida"/>
        <w:rPr>
          <w:rFonts w:cs="Microsoft Uighur"/>
          <w:szCs w:val="28"/>
          <w:rtl/>
        </w:rPr>
      </w:pPr>
      <w:r>
        <w:rPr>
          <w:rFonts w:cs="Microsoft Uighur"/>
          <w:szCs w:val="28"/>
          <w:rtl/>
        </w:rPr>
        <w:t>قد يقال بأن هذا العقد باطل وحرام من جهة أنه من مصاديق بيع  الكالثبالكالي؛ حيث إن ال</w:t>
      </w:r>
      <w:r>
        <w:rPr>
          <w:rFonts w:cs="Microsoft Uighur"/>
          <w:szCs w:val="28"/>
          <w:rtl/>
        </w:rPr>
        <w:t xml:space="preserve">ثمن مؤجل والبضاعة التي يراد توريدها مؤجلة أيضاً، نعم  إذا تم ذلك بصورة مواعدة غير ملزمة، بمعنى أن المستورد يقول للمورد: أعدك  بأنك إذا أوردت السلعة الفلانية فسوف أشتريها منك، فلا بأس به.  </w:t>
      </w:r>
    </w:p>
    <w:p w14:paraId="2A731DB4" w14:textId="77777777" w:rsidR="00A77B3E" w:rsidRDefault="0073382A">
      <w:pPr>
        <w:bidi/>
        <w:spacing w:line="360" w:lineRule="auto"/>
        <w:jc w:val="lowKashida"/>
        <w:rPr>
          <w:rFonts w:cs="Microsoft Uighur"/>
          <w:szCs w:val="28"/>
          <w:rtl/>
        </w:rPr>
      </w:pPr>
      <w:r>
        <w:rPr>
          <w:rFonts w:cs="Microsoft Uighur"/>
          <w:szCs w:val="28"/>
          <w:rtl/>
        </w:rPr>
        <w:t>ولكن يمكن رد ذلك بما ذكرناه سابقاً من أن الحديث إنما يشمل ما كان دي</w:t>
      </w:r>
      <w:r>
        <w:rPr>
          <w:rFonts w:cs="Microsoft Uighur"/>
          <w:szCs w:val="28"/>
          <w:rtl/>
        </w:rPr>
        <w:t xml:space="preserve">ناً  قبل العقد بدين كذلك، أما إذا كان أحد المعوضين ديناً يتحقق بالعقد نفسه، فلا  يشمله النهي النبوي، وقد سبق ذكر وجه ذلك.  </w:t>
      </w:r>
    </w:p>
    <w:p w14:paraId="1D473917" w14:textId="77777777" w:rsidR="00A77B3E" w:rsidRDefault="0073382A">
      <w:pPr>
        <w:bidi/>
        <w:spacing w:line="360" w:lineRule="auto"/>
        <w:jc w:val="lowKashida"/>
        <w:rPr>
          <w:rFonts w:cs="Microsoft Uighur"/>
          <w:szCs w:val="28"/>
          <w:rtl/>
        </w:rPr>
      </w:pPr>
      <w:r>
        <w:rPr>
          <w:rFonts w:cs="Microsoft Uighur"/>
          <w:szCs w:val="28"/>
          <w:rtl/>
        </w:rPr>
        <w:t xml:space="preserve">الهوامش:  </w:t>
      </w:r>
    </w:p>
    <w:p w14:paraId="5065F1C2" w14:textId="77777777" w:rsidR="00A77B3E" w:rsidRDefault="0073382A">
      <w:pPr>
        <w:bidi/>
        <w:spacing w:line="360" w:lineRule="auto"/>
        <w:jc w:val="lowKashida"/>
        <w:rPr>
          <w:rFonts w:cs="Microsoft Uighur"/>
          <w:szCs w:val="28"/>
          <w:rtl/>
        </w:rPr>
      </w:pPr>
      <w:r>
        <w:rPr>
          <w:rFonts w:cs="Microsoft Uighur"/>
          <w:szCs w:val="28"/>
          <w:rtl/>
        </w:rPr>
        <w:t xml:space="preserve">(۱) وسائل الشيعة ۱۸: ۳۳۳، تحف العقول: ۲٦٧، مسند الإمام احمد بن حنبل ۲ ۷۱، سنن الدارمي ۲:  .٢٦١  </w:t>
      </w:r>
    </w:p>
    <w:p w14:paraId="71F88779" w14:textId="77777777" w:rsidR="00A77B3E" w:rsidRDefault="0073382A">
      <w:pPr>
        <w:bidi/>
        <w:spacing w:line="360" w:lineRule="auto"/>
        <w:jc w:val="lowKashida"/>
        <w:rPr>
          <w:rFonts w:cs="Microsoft Uighur"/>
          <w:szCs w:val="28"/>
          <w:rtl/>
        </w:rPr>
      </w:pPr>
      <w:r>
        <w:rPr>
          <w:rFonts w:cs="Microsoft Uighur"/>
          <w:szCs w:val="28"/>
          <w:rtl/>
        </w:rPr>
        <w:t>(۲) الأمالي، الشيخ الطوس</w:t>
      </w:r>
      <w:r>
        <w:rPr>
          <w:rFonts w:cs="Microsoft Uighur"/>
          <w:szCs w:val="28"/>
          <w:rtl/>
        </w:rPr>
        <w:t xml:space="preserve">ي : ۵۲۰، وسائل الشيعة ١٨ ٣٣٤ غوالي اللآلي ٤: ٧١، مسند احمد ٤: ٢٢٢،  </w:t>
      </w:r>
    </w:p>
    <w:p w14:paraId="667231A7" w14:textId="77777777" w:rsidR="00A77B3E" w:rsidRDefault="0073382A">
      <w:pPr>
        <w:bidi/>
        <w:spacing w:line="360" w:lineRule="auto"/>
        <w:jc w:val="lowKashida"/>
        <w:rPr>
          <w:rFonts w:cs="Microsoft Uighur"/>
          <w:szCs w:val="28"/>
          <w:rtl/>
        </w:rPr>
      </w:pPr>
      <w:r>
        <w:rPr>
          <w:rFonts w:cs="Microsoft Uighur"/>
          <w:szCs w:val="28"/>
          <w:rtl/>
        </w:rPr>
        <w:t xml:space="preserve">صحيح البخاري ٣: ٨٥  </w:t>
      </w:r>
    </w:p>
    <w:p w14:paraId="45E7C7E2" w14:textId="77777777" w:rsidR="00A77B3E" w:rsidRDefault="0073382A">
      <w:pPr>
        <w:bidi/>
        <w:spacing w:line="360" w:lineRule="auto"/>
        <w:jc w:val="lowKashida"/>
        <w:rPr>
          <w:rFonts w:cs="Microsoft Uighur"/>
          <w:szCs w:val="28"/>
          <w:rtl/>
        </w:rPr>
      </w:pPr>
      <w:r>
        <w:rPr>
          <w:rFonts w:cs="Microsoft Uighur"/>
          <w:szCs w:val="28"/>
          <w:rtl/>
        </w:rPr>
        <w:t xml:space="preserve">(۳) حول جواز إلزام المدين المماطل: ۲۰  </w:t>
      </w:r>
    </w:p>
    <w:p w14:paraId="67EBF860" w14:textId="77777777" w:rsidR="00A77B3E" w:rsidRDefault="0073382A">
      <w:pPr>
        <w:bidi/>
        <w:spacing w:line="360" w:lineRule="auto"/>
        <w:jc w:val="lowKashida"/>
        <w:rPr>
          <w:rFonts w:cs="Microsoft Uighur"/>
          <w:szCs w:val="28"/>
          <w:rtl/>
        </w:rPr>
      </w:pPr>
      <w:r>
        <w:rPr>
          <w:rFonts w:cs="Microsoft Uighur"/>
          <w:szCs w:val="28"/>
          <w:rtl/>
        </w:rPr>
        <w:t xml:space="preserve">(٤) المصدر السابق.  </w:t>
      </w:r>
    </w:p>
    <w:p w14:paraId="62A45B75" w14:textId="77777777" w:rsidR="00A77B3E" w:rsidRDefault="0073382A">
      <w:pPr>
        <w:bidi/>
        <w:spacing w:line="360" w:lineRule="auto"/>
        <w:jc w:val="lowKashida"/>
        <w:rPr>
          <w:rFonts w:cs="Microsoft Uighur"/>
          <w:szCs w:val="28"/>
          <w:rtl/>
        </w:rPr>
      </w:pPr>
      <w:r>
        <w:rPr>
          <w:rFonts w:cs="Microsoft Uighur"/>
          <w:szCs w:val="28"/>
          <w:rtl/>
        </w:rPr>
        <w:t xml:space="preserve">۲۳۸  </w:t>
      </w:r>
    </w:p>
    <w:p w14:paraId="56557683" w14:textId="77777777" w:rsidR="00A77B3E" w:rsidRDefault="0073382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w:t>
      </w:r>
    </w:p>
    <w:p w14:paraId="27B065B8" w14:textId="77777777" w:rsidR="00A77B3E" w:rsidRDefault="0073382A">
      <w:pPr>
        <w:bidi/>
        <w:spacing w:line="360" w:lineRule="auto"/>
        <w:jc w:val="lowKashida"/>
        <w:rPr>
          <w:rFonts w:cs="Microsoft Uighur"/>
          <w:szCs w:val="28"/>
          <w:rtl/>
        </w:rPr>
      </w:pPr>
      <w:r>
        <w:rPr>
          <w:rFonts w:cs="Microsoft Uighur"/>
          <w:szCs w:val="28"/>
          <w:rtl/>
        </w:rPr>
        <w:t xml:space="preserve">المماطلة في أداء الدين  </w:t>
      </w:r>
    </w:p>
    <w:p w14:paraId="353B0D6D" w14:textId="77777777" w:rsidR="00A77B3E" w:rsidRDefault="0073382A">
      <w:pPr>
        <w:bidi/>
        <w:spacing w:line="360" w:lineRule="auto"/>
        <w:jc w:val="lowKashida"/>
        <w:rPr>
          <w:rFonts w:cs="Microsoft Uighur"/>
          <w:szCs w:val="28"/>
          <w:rtl/>
        </w:rPr>
      </w:pPr>
      <w:r>
        <w:rPr>
          <w:rFonts w:cs="Microsoft Uighur"/>
          <w:szCs w:val="28"/>
          <w:rtl/>
        </w:rPr>
        <w:t>(٥) حول جوا</w:t>
      </w:r>
      <w:r>
        <w:rPr>
          <w:rFonts w:cs="Microsoft Uighur"/>
          <w:szCs w:val="28"/>
          <w:rtl/>
        </w:rPr>
        <w:t xml:space="preserve">ز إلزام المدين المماطل: ۲۰.  </w:t>
      </w:r>
    </w:p>
    <w:p w14:paraId="357ED050" w14:textId="77777777" w:rsidR="00A77B3E" w:rsidRDefault="0073382A">
      <w:pPr>
        <w:bidi/>
        <w:spacing w:line="360" w:lineRule="auto"/>
        <w:jc w:val="lowKashida"/>
        <w:rPr>
          <w:rFonts w:cs="Microsoft Uighur"/>
          <w:szCs w:val="28"/>
          <w:rtl/>
        </w:rPr>
      </w:pPr>
      <w:r>
        <w:rPr>
          <w:rFonts w:cs="Microsoft Uighur"/>
          <w:szCs w:val="28"/>
          <w:rtl/>
        </w:rPr>
        <w:t xml:space="preserve">(٦) المصدر نفسه: ۱۸  </w:t>
      </w:r>
    </w:p>
    <w:p w14:paraId="5D0A4C00" w14:textId="77777777" w:rsidR="00A77B3E" w:rsidRDefault="0073382A">
      <w:pPr>
        <w:bidi/>
        <w:spacing w:line="360" w:lineRule="auto"/>
        <w:jc w:val="lowKashida"/>
        <w:rPr>
          <w:rFonts w:cs="Microsoft Uighur"/>
          <w:szCs w:val="28"/>
          <w:rtl/>
        </w:rPr>
      </w:pPr>
      <w:r>
        <w:rPr>
          <w:rFonts w:cs="Microsoft Uighur"/>
          <w:szCs w:val="28"/>
          <w:rtl/>
        </w:rPr>
        <w:t xml:space="preserve">(۷) مسند أحمد ٤: ۲۲۲، وسائل الشيعة ۱۳: ۹۰  </w:t>
      </w:r>
    </w:p>
    <w:p w14:paraId="6F128C04" w14:textId="77777777" w:rsidR="00A77B3E" w:rsidRDefault="0073382A">
      <w:pPr>
        <w:bidi/>
        <w:spacing w:line="360" w:lineRule="auto"/>
        <w:jc w:val="lowKashida"/>
        <w:rPr>
          <w:rFonts w:cs="Microsoft Uighur"/>
          <w:szCs w:val="28"/>
          <w:rtl/>
        </w:rPr>
      </w:pPr>
      <w:r>
        <w:rPr>
          <w:rFonts w:cs="Microsoft Uighur"/>
          <w:szCs w:val="28"/>
          <w:rtl/>
        </w:rPr>
        <w:t>(۸) ولذلك نجد الفقهاء صرحوا بأوسعية دائرة العقوبة هنا، فمثلاً يقول صاحب الجواهر حول هذا  الحديث: .... الحبس ونحوه من وظائف الحاكم، لأنه كالتعزيز الملحق بالحدود»</w:t>
      </w:r>
      <w:r>
        <w:rPr>
          <w:rFonts w:cs="Microsoft Uighur"/>
          <w:szCs w:val="28"/>
          <w:rtl/>
        </w:rPr>
        <w:t xml:space="preserve"> (جواهر  </w:t>
      </w:r>
    </w:p>
    <w:p w14:paraId="3592647F" w14:textId="77777777" w:rsidR="00A77B3E" w:rsidRDefault="0073382A">
      <w:pPr>
        <w:bidi/>
        <w:spacing w:line="360" w:lineRule="auto"/>
        <w:jc w:val="lowKashida"/>
        <w:rPr>
          <w:rFonts w:cs="Microsoft Uighur"/>
          <w:szCs w:val="28"/>
          <w:rtl/>
        </w:rPr>
      </w:pPr>
      <w:r>
        <w:rPr>
          <w:rFonts w:cs="Microsoft Uighur"/>
          <w:szCs w:val="28"/>
          <w:rtl/>
        </w:rPr>
        <w:t xml:space="preserve">الكلام، ٢٥:٣٥٣).  </w:t>
      </w:r>
    </w:p>
    <w:p w14:paraId="4C263D78" w14:textId="77777777" w:rsidR="00A77B3E" w:rsidRDefault="0073382A">
      <w:pPr>
        <w:bidi/>
        <w:spacing w:line="360" w:lineRule="auto"/>
        <w:jc w:val="lowKashida"/>
        <w:rPr>
          <w:rFonts w:cs="Microsoft Uighur"/>
          <w:szCs w:val="28"/>
          <w:rtl/>
        </w:rPr>
      </w:pPr>
      <w:r>
        <w:rPr>
          <w:rFonts w:cs="Microsoft Uighur"/>
          <w:szCs w:val="28"/>
          <w:rtl/>
        </w:rPr>
        <w:t xml:space="preserve">(۹) تذكرة الفقهاء ١٤: ٦٨.  </w:t>
      </w:r>
    </w:p>
    <w:p w14:paraId="7210FC8F" w14:textId="77777777" w:rsidR="00A77B3E" w:rsidRDefault="0073382A">
      <w:pPr>
        <w:bidi/>
        <w:spacing w:line="360" w:lineRule="auto"/>
        <w:jc w:val="lowKashida"/>
        <w:rPr>
          <w:rFonts w:cs="Microsoft Uighur"/>
          <w:szCs w:val="28"/>
          <w:rtl/>
        </w:rPr>
      </w:pPr>
      <w:r>
        <w:rPr>
          <w:rFonts w:cs="Microsoft Uighur"/>
          <w:szCs w:val="28"/>
          <w:rtl/>
        </w:rPr>
        <w:t xml:space="preserve">(۱۰) تهذيب الأحكام ۱۰: ۲۷۹  </w:t>
      </w:r>
    </w:p>
    <w:p w14:paraId="10B5DD3C" w14:textId="77777777" w:rsidR="00A77B3E" w:rsidRDefault="0073382A">
      <w:pPr>
        <w:bidi/>
        <w:spacing w:line="360" w:lineRule="auto"/>
        <w:jc w:val="lowKashida"/>
        <w:rPr>
          <w:rFonts w:cs="Microsoft Uighur"/>
          <w:szCs w:val="28"/>
          <w:rtl/>
        </w:rPr>
      </w:pPr>
      <w:r>
        <w:rPr>
          <w:rFonts w:cs="Microsoft Uighur"/>
          <w:szCs w:val="28"/>
          <w:rtl/>
        </w:rPr>
        <w:t xml:space="preserve">(۱۱) المبسوط ٧ ١٥٦  </w:t>
      </w:r>
    </w:p>
    <w:p w14:paraId="2BF4EDD6" w14:textId="77777777" w:rsidR="00A77B3E" w:rsidRDefault="0073382A">
      <w:pPr>
        <w:bidi/>
        <w:spacing w:line="360" w:lineRule="auto"/>
        <w:jc w:val="lowKashida"/>
        <w:rPr>
          <w:rFonts w:cs="Microsoft Uighur"/>
          <w:szCs w:val="28"/>
          <w:rtl/>
        </w:rPr>
      </w:pPr>
      <w:r>
        <w:rPr>
          <w:rFonts w:cs="Microsoft Uighur"/>
          <w:szCs w:val="28"/>
          <w:rtl/>
        </w:rPr>
        <w:t xml:space="preserve">(۱۲) جامع أحاديث الشيعة ١٦ : ٣٥٢ ، مسند الإمام احمد بن حنبل ٤ : ١٦٨.  </w:t>
      </w:r>
    </w:p>
    <w:p w14:paraId="6E54F691" w14:textId="77777777" w:rsidR="00A77B3E" w:rsidRDefault="0073382A">
      <w:pPr>
        <w:bidi/>
        <w:spacing w:line="360" w:lineRule="auto"/>
        <w:jc w:val="lowKashida"/>
        <w:rPr>
          <w:rFonts w:cs="Microsoft Uighur"/>
          <w:szCs w:val="28"/>
          <w:rtl/>
        </w:rPr>
      </w:pPr>
      <w:r>
        <w:rPr>
          <w:rFonts w:cs="Microsoft Uighur"/>
          <w:szCs w:val="28"/>
          <w:rtl/>
        </w:rPr>
        <w:t xml:space="preserve">(۱۳) الصحيفة السجادية: ٥٤٤ - ٥٤٥  </w:t>
      </w:r>
    </w:p>
    <w:p w14:paraId="4C8411FC" w14:textId="77777777" w:rsidR="00A77B3E" w:rsidRDefault="0073382A">
      <w:pPr>
        <w:bidi/>
        <w:spacing w:line="360" w:lineRule="auto"/>
        <w:jc w:val="lowKashida"/>
        <w:rPr>
          <w:rFonts w:cs="Microsoft Uighur"/>
          <w:szCs w:val="28"/>
          <w:rtl/>
        </w:rPr>
      </w:pPr>
      <w:r>
        <w:rPr>
          <w:rFonts w:cs="Microsoft Uighur"/>
          <w:szCs w:val="28"/>
          <w:rtl/>
        </w:rPr>
        <w:t xml:space="preserve">(١٤) شرائع الإسلام، المحقق الحلي ۳: ۷۲۱  </w:t>
      </w:r>
    </w:p>
    <w:p w14:paraId="01B2CD63" w14:textId="77777777" w:rsidR="00A77B3E" w:rsidRDefault="0073382A">
      <w:pPr>
        <w:bidi/>
        <w:spacing w:line="360" w:lineRule="auto"/>
        <w:jc w:val="lowKashida"/>
        <w:rPr>
          <w:rFonts w:cs="Microsoft Uighur"/>
          <w:szCs w:val="28"/>
          <w:rtl/>
        </w:rPr>
      </w:pPr>
      <w:r>
        <w:rPr>
          <w:rFonts w:cs="Microsoft Uighur"/>
          <w:szCs w:val="28"/>
          <w:rtl/>
        </w:rPr>
        <w:lastRenderedPageBreak/>
        <w:t>(</w:t>
      </w:r>
      <w:r>
        <w:rPr>
          <w:rFonts w:cs="Microsoft Uighur"/>
          <w:szCs w:val="28"/>
          <w:rtl/>
        </w:rPr>
        <w:t xml:space="preserve">١٥) تذكرة الفقهاء، ١٣:٤٢.  </w:t>
      </w:r>
    </w:p>
    <w:p w14:paraId="437E0477" w14:textId="77777777" w:rsidR="00A77B3E" w:rsidRDefault="0073382A">
      <w:pPr>
        <w:bidi/>
        <w:spacing w:line="360" w:lineRule="auto"/>
        <w:jc w:val="lowKashida"/>
        <w:rPr>
          <w:rFonts w:cs="Microsoft Uighur"/>
          <w:szCs w:val="28"/>
          <w:rtl/>
        </w:rPr>
      </w:pPr>
      <w:r>
        <w:rPr>
          <w:rFonts w:cs="Microsoft Uighur"/>
          <w:szCs w:val="28"/>
          <w:rtl/>
        </w:rPr>
        <w:t xml:space="preserve">(١٦) فتح العزيز: ۳۸۲۹  </w:t>
      </w:r>
    </w:p>
    <w:p w14:paraId="547E173B" w14:textId="77777777" w:rsidR="00A77B3E" w:rsidRDefault="0073382A">
      <w:pPr>
        <w:bidi/>
        <w:spacing w:line="360" w:lineRule="auto"/>
        <w:jc w:val="lowKashida"/>
        <w:rPr>
          <w:rFonts w:cs="Microsoft Uighur"/>
          <w:szCs w:val="28"/>
          <w:rtl/>
        </w:rPr>
      </w:pPr>
      <w:r>
        <w:rPr>
          <w:rFonts w:cs="Microsoft Uighur"/>
          <w:szCs w:val="28"/>
          <w:rtl/>
        </w:rPr>
        <w:t xml:space="preserve">(۱۷) مسالك الافهام، ٣: ٤٣٣  </w:t>
      </w:r>
    </w:p>
    <w:p w14:paraId="044E26A7" w14:textId="77777777" w:rsidR="00A77B3E" w:rsidRDefault="0073382A">
      <w:pPr>
        <w:bidi/>
        <w:spacing w:line="360" w:lineRule="auto"/>
        <w:jc w:val="lowKashida"/>
        <w:rPr>
          <w:rFonts w:cs="Microsoft Uighur"/>
          <w:szCs w:val="28"/>
          <w:rtl/>
        </w:rPr>
      </w:pPr>
      <w:r>
        <w:rPr>
          <w:rFonts w:cs="Microsoft Uighur"/>
          <w:szCs w:val="28"/>
          <w:rtl/>
        </w:rPr>
        <w:t xml:space="preserve">(۱۸) المصباح المنير: ۲۷۱  </w:t>
      </w:r>
    </w:p>
    <w:p w14:paraId="452D7D94" w14:textId="77777777" w:rsidR="00A77B3E" w:rsidRDefault="0073382A">
      <w:pPr>
        <w:bidi/>
        <w:spacing w:line="360" w:lineRule="auto"/>
        <w:jc w:val="lowKashida"/>
        <w:rPr>
          <w:rFonts w:cs="Microsoft Uighur"/>
          <w:szCs w:val="28"/>
          <w:rtl/>
        </w:rPr>
      </w:pPr>
      <w:r>
        <w:rPr>
          <w:rFonts w:cs="Microsoft Uighur"/>
          <w:szCs w:val="28"/>
          <w:rtl/>
        </w:rPr>
        <w:t xml:space="preserve">(۱۹) رسائل الكركي ۱: ۱۸۱  </w:t>
      </w:r>
    </w:p>
    <w:p w14:paraId="7D377758" w14:textId="77777777" w:rsidR="00A77B3E" w:rsidRDefault="0073382A">
      <w:pPr>
        <w:bidi/>
        <w:spacing w:line="360" w:lineRule="auto"/>
        <w:jc w:val="lowKashida"/>
        <w:rPr>
          <w:rFonts w:cs="Microsoft Uighur"/>
          <w:szCs w:val="28"/>
          <w:rtl/>
        </w:rPr>
      </w:pPr>
      <w:r>
        <w:rPr>
          <w:rFonts w:cs="Microsoft Uighur"/>
          <w:szCs w:val="28"/>
          <w:rtl/>
        </w:rPr>
        <w:t xml:space="preserve">(۲۰) مسالك الأفهام ٣:٤٣٣.  </w:t>
      </w:r>
    </w:p>
    <w:p w14:paraId="53EA7057" w14:textId="77777777" w:rsidR="00A77B3E" w:rsidRDefault="0073382A">
      <w:pPr>
        <w:bidi/>
        <w:spacing w:line="360" w:lineRule="auto"/>
        <w:jc w:val="lowKashida"/>
        <w:rPr>
          <w:rFonts w:cs="Microsoft Uighur"/>
          <w:szCs w:val="28"/>
          <w:rtl/>
        </w:rPr>
      </w:pPr>
      <w:r>
        <w:rPr>
          <w:rFonts w:cs="Microsoft Uighur"/>
          <w:szCs w:val="28"/>
          <w:rtl/>
        </w:rPr>
        <w:t xml:space="preserve">(۲۱) كفاية الأحكام ١: ٥٣٥.  </w:t>
      </w:r>
    </w:p>
    <w:p w14:paraId="63E49FBB" w14:textId="77777777" w:rsidR="00A77B3E" w:rsidRDefault="0073382A">
      <w:pPr>
        <w:bidi/>
        <w:spacing w:line="360" w:lineRule="auto"/>
        <w:jc w:val="lowKashida"/>
        <w:rPr>
          <w:rFonts w:cs="Microsoft Uighur"/>
          <w:szCs w:val="28"/>
          <w:rtl/>
        </w:rPr>
      </w:pPr>
      <w:r>
        <w:rPr>
          <w:rFonts w:cs="Microsoft Uighur"/>
          <w:szCs w:val="28"/>
          <w:rtl/>
        </w:rPr>
        <w:t xml:space="preserve">(۲۲) رياض المسائل ٨ ٤٥٤ - ٤٥٥  </w:t>
      </w:r>
    </w:p>
    <w:p w14:paraId="54D0B8E0" w14:textId="77777777" w:rsidR="00A77B3E" w:rsidRDefault="0073382A">
      <w:pPr>
        <w:bidi/>
        <w:spacing w:line="360" w:lineRule="auto"/>
        <w:jc w:val="lowKashida"/>
        <w:rPr>
          <w:rFonts w:cs="Microsoft Uighur"/>
          <w:szCs w:val="28"/>
          <w:rtl/>
        </w:rPr>
      </w:pPr>
      <w:r>
        <w:rPr>
          <w:rFonts w:cs="Microsoft Uighur"/>
          <w:szCs w:val="28"/>
          <w:rtl/>
        </w:rPr>
        <w:t xml:space="preserve">(۲۳) أنظر: مجمع الفائدة الأردبيلي ٩٦٩ مسالك الأفهام ، الشهيد الثاني ٣ ٤٣٤، كشف الرموز،  </w:t>
      </w:r>
    </w:p>
    <w:p w14:paraId="66515173" w14:textId="77777777" w:rsidR="00A77B3E" w:rsidRDefault="0073382A">
      <w:pPr>
        <w:bidi/>
        <w:spacing w:line="360" w:lineRule="auto"/>
        <w:jc w:val="lowKashida"/>
        <w:rPr>
          <w:rFonts w:cs="Microsoft Uighur"/>
          <w:szCs w:val="28"/>
          <w:rtl/>
        </w:rPr>
      </w:pPr>
      <w:r>
        <w:rPr>
          <w:rFonts w:cs="Microsoft Uighur"/>
          <w:szCs w:val="28"/>
          <w:rtl/>
        </w:rPr>
        <w:t xml:space="preserve">الفاضل الآبي ١: ٥٢٤.  </w:t>
      </w:r>
    </w:p>
    <w:p w14:paraId="58AE8E14" w14:textId="77777777" w:rsidR="00A77B3E" w:rsidRDefault="0073382A">
      <w:pPr>
        <w:bidi/>
        <w:spacing w:line="360" w:lineRule="auto"/>
        <w:jc w:val="lowKashida"/>
        <w:rPr>
          <w:rFonts w:cs="Microsoft Uighur"/>
          <w:szCs w:val="28"/>
          <w:rtl/>
        </w:rPr>
      </w:pPr>
      <w:r>
        <w:rPr>
          <w:rFonts w:cs="Microsoft Uighur"/>
          <w:szCs w:val="28"/>
          <w:rtl/>
        </w:rPr>
        <w:t xml:space="preserve">(٢٤) كشف الرموز ١:٥٢٤  </w:t>
      </w:r>
    </w:p>
    <w:p w14:paraId="3B8D8549" w14:textId="77777777" w:rsidR="00A77B3E" w:rsidRDefault="0073382A">
      <w:pPr>
        <w:bidi/>
        <w:spacing w:line="360" w:lineRule="auto"/>
        <w:jc w:val="lowKashida"/>
        <w:rPr>
          <w:rFonts w:cs="Microsoft Uighur"/>
          <w:szCs w:val="28"/>
          <w:rtl/>
        </w:rPr>
      </w:pPr>
      <w:r>
        <w:rPr>
          <w:rFonts w:cs="Microsoft Uighur"/>
          <w:szCs w:val="28"/>
          <w:rtl/>
        </w:rPr>
        <w:t xml:space="preserve">(٢٥) مسالك الأفهام ٣: ٤٣٤.  </w:t>
      </w:r>
    </w:p>
    <w:p w14:paraId="3F3F0A33" w14:textId="77777777" w:rsidR="00A77B3E" w:rsidRDefault="0073382A">
      <w:pPr>
        <w:bidi/>
        <w:spacing w:line="360" w:lineRule="auto"/>
        <w:jc w:val="lowKashida"/>
        <w:rPr>
          <w:rFonts w:cs="Microsoft Uighur"/>
          <w:szCs w:val="28"/>
          <w:rtl/>
        </w:rPr>
      </w:pPr>
      <w:r>
        <w:rPr>
          <w:rFonts w:cs="Microsoft Uighur"/>
          <w:szCs w:val="28"/>
          <w:rtl/>
        </w:rPr>
        <w:t xml:space="preserve">(٢٦) المصدر السابق.  </w:t>
      </w:r>
    </w:p>
    <w:p w14:paraId="707727B5" w14:textId="77777777" w:rsidR="00A77B3E" w:rsidRDefault="0073382A">
      <w:pPr>
        <w:bidi/>
        <w:spacing w:line="360" w:lineRule="auto"/>
        <w:jc w:val="lowKashida"/>
        <w:rPr>
          <w:rFonts w:cs="Microsoft Uighur"/>
          <w:szCs w:val="28"/>
          <w:rtl/>
        </w:rPr>
      </w:pPr>
      <w:r>
        <w:rPr>
          <w:rFonts w:cs="Microsoft Uighur"/>
          <w:szCs w:val="28"/>
          <w:rtl/>
        </w:rPr>
        <w:t xml:space="preserve">(۲۷) مجمع الفائدة ٩: ٩٦.  </w:t>
      </w:r>
    </w:p>
    <w:p w14:paraId="263B3B26" w14:textId="77777777" w:rsidR="00A77B3E" w:rsidRDefault="0073382A">
      <w:pPr>
        <w:bidi/>
        <w:spacing w:line="360" w:lineRule="auto"/>
        <w:jc w:val="lowKashida"/>
        <w:rPr>
          <w:rFonts w:cs="Microsoft Uighur"/>
          <w:szCs w:val="28"/>
          <w:rtl/>
        </w:rPr>
      </w:pPr>
      <w:r>
        <w:rPr>
          <w:rFonts w:cs="Microsoft Uighur"/>
          <w:szCs w:val="28"/>
          <w:rtl/>
        </w:rPr>
        <w:t xml:space="preserve">(۲۸) الحدائق الناضرة ۲۰ ۲۰۱.  </w:t>
      </w:r>
    </w:p>
    <w:p w14:paraId="4958E5F7" w14:textId="77777777" w:rsidR="00A77B3E" w:rsidRDefault="0073382A">
      <w:pPr>
        <w:bidi/>
        <w:spacing w:line="360" w:lineRule="auto"/>
        <w:jc w:val="lowKashida"/>
        <w:rPr>
          <w:rFonts w:cs="Microsoft Uighur"/>
          <w:szCs w:val="28"/>
          <w:rtl/>
        </w:rPr>
      </w:pPr>
      <w:r>
        <w:rPr>
          <w:rFonts w:cs="Microsoft Uighur"/>
          <w:szCs w:val="28"/>
          <w:rtl/>
        </w:rPr>
        <w:t xml:space="preserve">(۲۹) انظر: </w:t>
      </w:r>
      <w:r>
        <w:rPr>
          <w:rFonts w:cs="Microsoft Uighur"/>
          <w:szCs w:val="28"/>
          <w:rtl/>
        </w:rPr>
        <w:t xml:space="preserve">مجمع الفائدة ٩: ٩٦.  </w:t>
      </w:r>
    </w:p>
    <w:p w14:paraId="727B014E" w14:textId="77777777" w:rsidR="00A77B3E" w:rsidRDefault="0073382A">
      <w:pPr>
        <w:bidi/>
        <w:spacing w:line="360" w:lineRule="auto"/>
        <w:jc w:val="lowKashida"/>
        <w:rPr>
          <w:rFonts w:cs="Microsoft Uighur"/>
          <w:szCs w:val="28"/>
          <w:rtl/>
        </w:rPr>
      </w:pPr>
      <w:r>
        <w:rPr>
          <w:rFonts w:cs="Microsoft Uighur"/>
          <w:szCs w:val="28"/>
          <w:rtl/>
        </w:rPr>
        <w:t xml:space="preserve">(۳۰) مسالك الأفهام ٣ ٤٣٤.  </w:t>
      </w:r>
    </w:p>
    <w:p w14:paraId="73EDFF99" w14:textId="77777777" w:rsidR="00A77B3E" w:rsidRDefault="0073382A">
      <w:pPr>
        <w:bidi/>
        <w:spacing w:line="360" w:lineRule="auto"/>
        <w:jc w:val="lowKashida"/>
        <w:rPr>
          <w:rFonts w:cs="Microsoft Uighur"/>
          <w:szCs w:val="28"/>
          <w:rtl/>
        </w:rPr>
      </w:pPr>
      <w:r>
        <w:rPr>
          <w:rFonts w:cs="Microsoft Uighur"/>
          <w:szCs w:val="28"/>
          <w:rtl/>
        </w:rPr>
        <w:t xml:space="preserve">(۳۱) الجامع للشرايع: ۲۸۳  </w:t>
      </w:r>
    </w:p>
    <w:p w14:paraId="0C7390F0" w14:textId="77777777" w:rsidR="00A77B3E" w:rsidRDefault="0073382A">
      <w:pPr>
        <w:bidi/>
        <w:spacing w:line="360" w:lineRule="auto"/>
        <w:jc w:val="lowKashida"/>
        <w:rPr>
          <w:rFonts w:cs="Microsoft Uighur"/>
          <w:szCs w:val="28"/>
          <w:rtl/>
        </w:rPr>
      </w:pPr>
      <w:r>
        <w:rPr>
          <w:rFonts w:cs="Microsoft Uighur"/>
          <w:szCs w:val="28"/>
          <w:rtl/>
        </w:rPr>
        <w:t xml:space="preserve">(۳۲) تحرير الوسيلة ١: ٦٤٧.  </w:t>
      </w:r>
    </w:p>
    <w:p w14:paraId="488C0082" w14:textId="77777777" w:rsidR="00A77B3E" w:rsidRDefault="0073382A">
      <w:pPr>
        <w:bidi/>
        <w:spacing w:line="360" w:lineRule="auto"/>
        <w:jc w:val="lowKashida"/>
        <w:rPr>
          <w:rFonts w:cs="Microsoft Uighur"/>
          <w:szCs w:val="28"/>
          <w:rtl/>
        </w:rPr>
      </w:pPr>
      <w:r>
        <w:rPr>
          <w:rFonts w:cs="Microsoft Uighur"/>
          <w:szCs w:val="28"/>
          <w:rtl/>
        </w:rPr>
        <w:t xml:space="preserve">(۳۳) كتاب المضاربة، الأول: ٢٤٢.  </w:t>
      </w:r>
    </w:p>
    <w:p w14:paraId="3DFC5358" w14:textId="77777777" w:rsidR="00A77B3E" w:rsidRDefault="0073382A">
      <w:pPr>
        <w:bidi/>
        <w:spacing w:line="360" w:lineRule="auto"/>
        <w:jc w:val="lowKashida"/>
        <w:rPr>
          <w:rFonts w:cs="Microsoft Uighur"/>
          <w:szCs w:val="28"/>
          <w:rtl/>
        </w:rPr>
      </w:pPr>
      <w:r>
        <w:rPr>
          <w:rFonts w:cs="Microsoft Uighur"/>
          <w:szCs w:val="28"/>
          <w:rtl/>
        </w:rPr>
        <w:t xml:space="preserve">۲۳۹ </w:t>
      </w:r>
    </w:p>
    <w:p w14:paraId="141621D3" w14:textId="77777777" w:rsidR="00A77B3E" w:rsidRDefault="0073382A">
      <w:pPr>
        <w:bidi/>
        <w:spacing w:line="360" w:lineRule="auto"/>
        <w:jc w:val="lowKashida"/>
        <w:rPr>
          <w:rFonts w:cs="Microsoft Uighur"/>
          <w:szCs w:val="28"/>
          <w:rtl/>
        </w:rPr>
      </w:pPr>
      <w:r>
        <w:rPr>
          <w:rFonts w:cs="Microsoft Uighur"/>
          <w:szCs w:val="28"/>
          <w:rtl/>
        </w:rPr>
        <w:t xml:space="preserve">دراسات مقارنة  </w:t>
      </w:r>
    </w:p>
    <w:p w14:paraId="301C60BD" w14:textId="77777777" w:rsidR="00A77B3E" w:rsidRDefault="0073382A">
      <w:pPr>
        <w:bidi/>
        <w:spacing w:line="360" w:lineRule="auto"/>
        <w:jc w:val="lowKashida"/>
        <w:rPr>
          <w:rFonts w:cs="Microsoft Uighur"/>
          <w:szCs w:val="28"/>
          <w:rtl/>
        </w:rPr>
      </w:pPr>
      <w:r>
        <w:rPr>
          <w:rFonts w:cs="Microsoft Uighur"/>
          <w:szCs w:val="28"/>
          <w:rtl/>
        </w:rPr>
        <w:t xml:space="preserve">(٣٤) المصدر السابق.  </w:t>
      </w:r>
    </w:p>
    <w:p w14:paraId="4BB7F845" w14:textId="77777777" w:rsidR="00A77B3E" w:rsidRDefault="0073382A">
      <w:pPr>
        <w:bidi/>
        <w:spacing w:line="360" w:lineRule="auto"/>
        <w:jc w:val="lowKashida"/>
        <w:rPr>
          <w:rFonts w:cs="Microsoft Uighur"/>
          <w:szCs w:val="28"/>
          <w:rtl/>
        </w:rPr>
      </w:pPr>
      <w:r>
        <w:rPr>
          <w:rFonts w:cs="Microsoft Uighur"/>
          <w:szCs w:val="28"/>
          <w:rtl/>
        </w:rPr>
        <w:t xml:space="preserve">(٣٥) نصب الراية، الزيلعي ٤: ٥١٣ - ٥١٤  </w:t>
      </w:r>
    </w:p>
    <w:p w14:paraId="6BBC3F16" w14:textId="77777777" w:rsidR="00A77B3E" w:rsidRDefault="0073382A">
      <w:pPr>
        <w:bidi/>
        <w:spacing w:line="360" w:lineRule="auto"/>
        <w:jc w:val="lowKashida"/>
        <w:rPr>
          <w:rFonts w:cs="Microsoft Uighur"/>
          <w:szCs w:val="28"/>
          <w:rtl/>
        </w:rPr>
      </w:pPr>
      <w:r>
        <w:rPr>
          <w:rFonts w:cs="Microsoft Uighur"/>
          <w:szCs w:val="28"/>
          <w:rtl/>
        </w:rPr>
        <w:t xml:space="preserve">(٣٦) راجع: تلخيص الحبير، ابن حجر ٤٤٠٨، نيل الأوطار ٥: ١٧٧.  </w:t>
      </w:r>
    </w:p>
    <w:p w14:paraId="2FCD2EE5" w14:textId="77777777" w:rsidR="00A77B3E" w:rsidRDefault="0073382A">
      <w:pPr>
        <w:bidi/>
        <w:spacing w:line="360" w:lineRule="auto"/>
        <w:jc w:val="lowKashida"/>
        <w:rPr>
          <w:rFonts w:cs="Microsoft Uighur"/>
          <w:szCs w:val="28"/>
          <w:rtl/>
        </w:rPr>
      </w:pPr>
      <w:r>
        <w:rPr>
          <w:rFonts w:cs="Microsoft Uighur"/>
          <w:szCs w:val="28"/>
          <w:rtl/>
        </w:rPr>
        <w:t xml:space="preserve">(۳۷) فيض القدير شرح الجامع الصغير، المناوي ٦: ٤٢٨  </w:t>
      </w:r>
    </w:p>
    <w:p w14:paraId="6D8CE36D" w14:textId="77777777" w:rsidR="00A77B3E" w:rsidRDefault="0073382A">
      <w:pPr>
        <w:bidi/>
        <w:spacing w:line="360" w:lineRule="auto"/>
        <w:jc w:val="lowKashida"/>
        <w:rPr>
          <w:rFonts w:cs="Microsoft Uighur"/>
          <w:szCs w:val="28"/>
          <w:rtl/>
        </w:rPr>
      </w:pPr>
      <w:r>
        <w:rPr>
          <w:rFonts w:cs="Microsoft Uighur"/>
          <w:szCs w:val="28"/>
          <w:rtl/>
        </w:rPr>
        <w:t xml:space="preserve">(۳۸) تلخيص الحبير، ابن حجر ٨ ٤٤٠.  </w:t>
      </w:r>
    </w:p>
    <w:p w14:paraId="50FDBD70" w14:textId="77777777" w:rsidR="00A77B3E" w:rsidRDefault="0073382A">
      <w:pPr>
        <w:bidi/>
        <w:spacing w:line="360" w:lineRule="auto"/>
        <w:jc w:val="lowKashida"/>
        <w:rPr>
          <w:rFonts w:cs="Microsoft Uighur"/>
          <w:szCs w:val="28"/>
          <w:rtl/>
        </w:rPr>
      </w:pPr>
      <w:r>
        <w:rPr>
          <w:rFonts w:cs="Microsoft Uighur"/>
          <w:szCs w:val="28"/>
          <w:rtl/>
        </w:rPr>
        <w:t xml:space="preserve">(۳۹) تقريب التهذيب ٢ ٢٢٦  </w:t>
      </w:r>
    </w:p>
    <w:p w14:paraId="315960CF" w14:textId="77777777" w:rsidR="00A77B3E" w:rsidRDefault="0073382A">
      <w:pPr>
        <w:bidi/>
        <w:spacing w:line="360" w:lineRule="auto"/>
        <w:jc w:val="lowKashida"/>
        <w:rPr>
          <w:rFonts w:cs="Microsoft Uighur"/>
          <w:szCs w:val="28"/>
          <w:rtl/>
        </w:rPr>
      </w:pPr>
      <w:r>
        <w:rPr>
          <w:rFonts w:cs="Microsoft Uighur"/>
          <w:szCs w:val="28"/>
          <w:rtl/>
        </w:rPr>
        <w:lastRenderedPageBreak/>
        <w:t xml:space="preserve">(٤٠) تلخيص الحبير ، ابن حجر ٨ ٤٤.  </w:t>
      </w:r>
    </w:p>
    <w:p w14:paraId="4CE3A6FC" w14:textId="77777777" w:rsidR="00A77B3E" w:rsidRDefault="0073382A">
      <w:pPr>
        <w:bidi/>
        <w:spacing w:line="360" w:lineRule="auto"/>
        <w:jc w:val="lowKashida"/>
        <w:rPr>
          <w:rFonts w:cs="Microsoft Uighur"/>
          <w:szCs w:val="28"/>
          <w:rtl/>
        </w:rPr>
      </w:pPr>
      <w:r>
        <w:rPr>
          <w:rFonts w:cs="Microsoft Uighur"/>
          <w:szCs w:val="28"/>
          <w:rtl/>
        </w:rPr>
        <w:t>(٤١)</w:t>
      </w:r>
      <w:r>
        <w:rPr>
          <w:rFonts w:cs="Microsoft Uighur"/>
          <w:szCs w:val="28"/>
          <w:rtl/>
        </w:rPr>
        <w:t xml:space="preserve"> جواهر الكلام ٢٤ ٢٩٥  </w:t>
      </w:r>
    </w:p>
    <w:p w14:paraId="5489FDD1" w14:textId="77777777" w:rsidR="00A77B3E" w:rsidRDefault="0073382A">
      <w:pPr>
        <w:bidi/>
        <w:spacing w:line="360" w:lineRule="auto"/>
        <w:jc w:val="lowKashida"/>
        <w:rPr>
          <w:rFonts w:cs="Microsoft Uighur"/>
          <w:szCs w:val="28"/>
          <w:rtl/>
        </w:rPr>
      </w:pPr>
      <w:r>
        <w:rPr>
          <w:rFonts w:cs="Microsoft Uighur"/>
          <w:szCs w:val="28"/>
          <w:rtl/>
        </w:rPr>
        <w:t xml:space="preserve">(٤٢) الكافي ٥: ۱۰۰ باب بيع الدين بالدين، ج ۱، التهذيب ٦: ۱۸۹، ح ٤٠٠، النهاية: ٣١٠ - ٣١١  </w:t>
      </w:r>
    </w:p>
    <w:p w14:paraId="4CDB26D2" w14:textId="77777777" w:rsidR="00A77B3E" w:rsidRDefault="0073382A">
      <w:pPr>
        <w:bidi/>
        <w:spacing w:line="360" w:lineRule="auto"/>
        <w:jc w:val="lowKashida"/>
        <w:rPr>
          <w:rFonts w:cs="Microsoft Uighur"/>
          <w:szCs w:val="28"/>
          <w:rtl/>
        </w:rPr>
      </w:pPr>
      <w:r>
        <w:rPr>
          <w:rFonts w:cs="Microsoft Uighur"/>
          <w:szCs w:val="28"/>
          <w:rtl/>
        </w:rPr>
        <w:t xml:space="preserve">(٤٣) رجال النجاشي: ۲۰۷  </w:t>
      </w:r>
    </w:p>
    <w:p w14:paraId="0E6D35B6" w14:textId="77777777" w:rsidR="00A77B3E" w:rsidRDefault="0073382A">
      <w:pPr>
        <w:bidi/>
        <w:spacing w:line="360" w:lineRule="auto"/>
        <w:jc w:val="lowKashida"/>
        <w:rPr>
          <w:rFonts w:cs="Microsoft Uighur"/>
          <w:szCs w:val="28"/>
          <w:rtl/>
        </w:rPr>
      </w:pPr>
      <w:r>
        <w:rPr>
          <w:rFonts w:cs="Microsoft Uighur"/>
          <w:szCs w:val="28"/>
          <w:rtl/>
        </w:rPr>
        <w:t xml:space="preserve">(٤٤) الفهرست: ١٤٩  </w:t>
      </w:r>
    </w:p>
    <w:p w14:paraId="0EB23E6B" w14:textId="77777777" w:rsidR="00A77B3E" w:rsidRDefault="0073382A">
      <w:pPr>
        <w:bidi/>
        <w:spacing w:line="360" w:lineRule="auto"/>
        <w:jc w:val="lowKashida"/>
        <w:rPr>
          <w:rFonts w:cs="Microsoft Uighur"/>
          <w:szCs w:val="28"/>
          <w:rtl/>
        </w:rPr>
      </w:pPr>
      <w:r>
        <w:rPr>
          <w:rFonts w:cs="Microsoft Uighur"/>
          <w:szCs w:val="28"/>
          <w:rtl/>
        </w:rPr>
        <w:t xml:space="preserve">(٤٥) كامل الزيارات: ٣٧  </w:t>
      </w:r>
    </w:p>
    <w:p w14:paraId="6711444B" w14:textId="77777777" w:rsidR="00A77B3E" w:rsidRDefault="0073382A">
      <w:pPr>
        <w:bidi/>
        <w:spacing w:line="360" w:lineRule="auto"/>
        <w:jc w:val="lowKashida"/>
        <w:rPr>
          <w:rFonts w:cs="Microsoft Uighur"/>
          <w:szCs w:val="28"/>
          <w:rtl/>
        </w:rPr>
      </w:pPr>
      <w:r>
        <w:rPr>
          <w:rFonts w:cs="Microsoft Uighur"/>
          <w:szCs w:val="28"/>
          <w:rtl/>
        </w:rPr>
        <w:t xml:space="preserve">(٤٦) تهذيب الأحكام : ٤٨  </w:t>
      </w:r>
    </w:p>
    <w:p w14:paraId="1C75DEA5" w14:textId="77777777" w:rsidR="00A77B3E" w:rsidRDefault="0073382A">
      <w:pPr>
        <w:bidi/>
        <w:spacing w:line="360" w:lineRule="auto"/>
        <w:jc w:val="lowKashida"/>
        <w:rPr>
          <w:rFonts w:cs="Microsoft Uighur"/>
          <w:szCs w:val="28"/>
          <w:rtl/>
        </w:rPr>
      </w:pPr>
      <w:r>
        <w:rPr>
          <w:rFonts w:cs="Microsoft Uighur"/>
          <w:szCs w:val="28"/>
          <w:rtl/>
        </w:rPr>
        <w:t xml:space="preserve">(٤٧) الحدائق الناضرة ١٩: ١٢٦  </w:t>
      </w:r>
    </w:p>
    <w:p w14:paraId="70EB1AE8" w14:textId="77777777" w:rsidR="00A77B3E" w:rsidRDefault="0073382A">
      <w:pPr>
        <w:bidi/>
        <w:spacing w:line="360" w:lineRule="auto"/>
        <w:jc w:val="lowKashida"/>
        <w:rPr>
          <w:rFonts w:cs="Microsoft Uighur"/>
          <w:szCs w:val="28"/>
          <w:rtl/>
        </w:rPr>
      </w:pPr>
      <w:r>
        <w:rPr>
          <w:rFonts w:cs="Microsoft Uighur"/>
          <w:szCs w:val="28"/>
          <w:rtl/>
        </w:rPr>
        <w:t xml:space="preserve">(٤٨) وسائل الشيعة ۱۲: ۳۷۰  </w:t>
      </w:r>
    </w:p>
    <w:p w14:paraId="0674349D" w14:textId="77777777" w:rsidR="00A77B3E" w:rsidRDefault="0073382A">
      <w:pPr>
        <w:bidi/>
        <w:spacing w:line="360" w:lineRule="auto"/>
        <w:jc w:val="lowKashida"/>
        <w:rPr>
          <w:rFonts w:cs="Microsoft Uighur"/>
          <w:szCs w:val="28"/>
          <w:rtl/>
        </w:rPr>
      </w:pPr>
      <w:r>
        <w:rPr>
          <w:rFonts w:cs="Microsoft Uighur"/>
          <w:szCs w:val="28"/>
          <w:rtl/>
        </w:rPr>
        <w:t xml:space="preserve">(٤٩) أنظر: جواهر الكلام ٢٣:١١٠.  </w:t>
      </w:r>
    </w:p>
    <w:p w14:paraId="3313281A" w14:textId="77777777" w:rsidR="00A77B3E" w:rsidRDefault="0073382A">
      <w:pPr>
        <w:bidi/>
        <w:spacing w:line="360" w:lineRule="auto"/>
        <w:jc w:val="lowKashida"/>
        <w:rPr>
          <w:rFonts w:cs="Microsoft Uighur"/>
          <w:szCs w:val="28"/>
          <w:rtl/>
        </w:rPr>
      </w:pPr>
      <w:r>
        <w:rPr>
          <w:rFonts w:cs="Microsoft Uighur"/>
          <w:szCs w:val="28"/>
          <w:rtl/>
        </w:rPr>
        <w:t xml:space="preserve">(٥٠) جامع الشتات، الميرزا القمي ٢: ١٥٣.  </w:t>
      </w:r>
    </w:p>
    <w:p w14:paraId="00F648B6" w14:textId="77777777" w:rsidR="00A77B3E" w:rsidRDefault="0073382A">
      <w:pPr>
        <w:bidi/>
        <w:spacing w:line="360" w:lineRule="auto"/>
        <w:jc w:val="lowKashida"/>
        <w:rPr>
          <w:rFonts w:cs="Microsoft Uighur"/>
          <w:szCs w:val="28"/>
          <w:rtl/>
        </w:rPr>
      </w:pPr>
      <w:r>
        <w:rPr>
          <w:rFonts w:cs="Microsoft Uighur"/>
          <w:szCs w:val="28"/>
          <w:rtl/>
        </w:rPr>
        <w:t xml:space="preserve">(٥١) تذكرة الفقهاء ١١: ٣٣٦  </w:t>
      </w:r>
    </w:p>
    <w:p w14:paraId="03502ABD" w14:textId="77777777" w:rsidR="00A77B3E" w:rsidRDefault="0073382A">
      <w:pPr>
        <w:bidi/>
        <w:spacing w:line="360" w:lineRule="auto"/>
        <w:jc w:val="lowKashida"/>
        <w:rPr>
          <w:rFonts w:cs="Microsoft Uighur"/>
          <w:szCs w:val="28"/>
          <w:rtl/>
        </w:rPr>
      </w:pPr>
      <w:r>
        <w:rPr>
          <w:rFonts w:cs="Microsoft Uighur"/>
          <w:szCs w:val="28"/>
          <w:rtl/>
        </w:rPr>
        <w:t xml:space="preserve">(٥٢) الكافي، ابن عبد البر: ٣٦٣.  </w:t>
      </w:r>
    </w:p>
    <w:p w14:paraId="3584461D" w14:textId="77777777" w:rsidR="00A77B3E" w:rsidRDefault="0073382A">
      <w:pPr>
        <w:bidi/>
        <w:spacing w:line="360" w:lineRule="auto"/>
        <w:jc w:val="lowKashida"/>
        <w:rPr>
          <w:rFonts w:cs="Microsoft Uighur"/>
          <w:szCs w:val="28"/>
          <w:rtl/>
        </w:rPr>
      </w:pPr>
      <w:r>
        <w:rPr>
          <w:rFonts w:cs="Microsoft Uighur"/>
          <w:szCs w:val="28"/>
          <w:rtl/>
        </w:rPr>
        <w:t xml:space="preserve">(۵۳) جامع المدارك : ۳۱۷، حيث قال: ولو كان الثمن ديناً على </w:t>
      </w:r>
      <w:r>
        <w:rPr>
          <w:rFonts w:cs="Microsoft Uighur"/>
          <w:szCs w:val="28"/>
          <w:rtl/>
        </w:rPr>
        <w:t xml:space="preserve">البائع فالمشهور البطلان"  </w:t>
      </w:r>
    </w:p>
    <w:p w14:paraId="2E82A761" w14:textId="77777777" w:rsidR="00A77B3E" w:rsidRDefault="0073382A">
      <w:pPr>
        <w:bidi/>
        <w:spacing w:line="360" w:lineRule="auto"/>
        <w:jc w:val="lowKashida"/>
        <w:rPr>
          <w:rFonts w:cs="Microsoft Uighur"/>
          <w:szCs w:val="28"/>
          <w:rtl/>
        </w:rPr>
      </w:pPr>
      <w:r>
        <w:rPr>
          <w:rFonts w:cs="Microsoft Uighur"/>
          <w:szCs w:val="28"/>
          <w:rtl/>
        </w:rPr>
        <w:t xml:space="preserve">( ٥٤) تهذيب الأحكام ٦: ١٨٩.  </w:t>
      </w:r>
    </w:p>
    <w:p w14:paraId="655C017D" w14:textId="77777777" w:rsidR="00A77B3E" w:rsidRDefault="0073382A">
      <w:pPr>
        <w:bidi/>
        <w:spacing w:line="360" w:lineRule="auto"/>
        <w:jc w:val="lowKashida"/>
        <w:rPr>
          <w:rFonts w:cs="Microsoft Uighur"/>
          <w:szCs w:val="28"/>
          <w:rtl/>
        </w:rPr>
      </w:pPr>
      <w:r>
        <w:rPr>
          <w:rFonts w:cs="Microsoft Uighur"/>
          <w:szCs w:val="28"/>
          <w:rtl/>
        </w:rPr>
        <w:t xml:space="preserve">(٥٥) المصدر السابق : ٤٨  </w:t>
      </w:r>
    </w:p>
    <w:p w14:paraId="15B1FCAB" w14:textId="77777777" w:rsidR="00A77B3E" w:rsidRDefault="0073382A">
      <w:pPr>
        <w:bidi/>
        <w:spacing w:line="360" w:lineRule="auto"/>
        <w:jc w:val="lowKashida"/>
        <w:rPr>
          <w:rFonts w:cs="Microsoft Uighur"/>
          <w:szCs w:val="28"/>
          <w:rtl/>
        </w:rPr>
      </w:pPr>
      <w:r>
        <w:rPr>
          <w:rFonts w:cs="Microsoft Uighur"/>
          <w:szCs w:val="28"/>
          <w:rtl/>
        </w:rPr>
        <w:t xml:space="preserve">(٥٦) كشف الرموز ١: ٥٢٣  </w:t>
      </w:r>
    </w:p>
    <w:p w14:paraId="6836E0F2" w14:textId="77777777" w:rsidR="00A77B3E" w:rsidRDefault="0073382A">
      <w:pPr>
        <w:bidi/>
        <w:spacing w:line="360" w:lineRule="auto"/>
        <w:jc w:val="lowKashida"/>
        <w:rPr>
          <w:rFonts w:cs="Microsoft Uighur"/>
          <w:szCs w:val="28"/>
          <w:rtl/>
        </w:rPr>
      </w:pPr>
      <w:r>
        <w:rPr>
          <w:rFonts w:cs="Microsoft Uighur"/>
          <w:szCs w:val="28"/>
          <w:rtl/>
        </w:rPr>
        <w:t xml:space="preserve">المقارن - العددان (۲-۳) السنة الأولى ٫ ربيع - صيف ۲۰۱۳ م :  </w:t>
      </w:r>
    </w:p>
    <w:p w14:paraId="1C607FEE" w14:textId="77777777" w:rsidR="00A77B3E" w:rsidRDefault="0073382A">
      <w:pPr>
        <w:bidi/>
        <w:spacing w:line="360" w:lineRule="auto"/>
        <w:jc w:val="lowKashida"/>
        <w:rPr>
          <w:rFonts w:cs="Microsoft Uighur"/>
          <w:szCs w:val="28"/>
          <w:rtl/>
        </w:rPr>
      </w:pPr>
      <w:r>
        <w:rPr>
          <w:rFonts w:cs="Microsoft Uighur"/>
          <w:szCs w:val="28"/>
          <w:rtl/>
        </w:rPr>
        <w:t xml:space="preserve">- الفقه  </w:t>
      </w:r>
    </w:p>
    <w:p w14:paraId="3D188309" w14:textId="77777777" w:rsidR="00A77B3E" w:rsidRDefault="0073382A">
      <w:pPr>
        <w:bidi/>
        <w:spacing w:line="360" w:lineRule="auto"/>
        <w:jc w:val="lowKashida"/>
        <w:rPr>
          <w:rFonts w:cs="Microsoft Uighur"/>
          <w:szCs w:val="28"/>
          <w:rtl/>
        </w:rPr>
      </w:pPr>
      <w:r>
        <w:rPr>
          <w:rFonts w:cs="Microsoft Uighur"/>
          <w:szCs w:val="28"/>
          <w:rtl/>
        </w:rPr>
        <w:t xml:space="preserve">٢٤٠ </w:t>
      </w:r>
    </w:p>
    <w:p w14:paraId="7067C53C"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73382A"/>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C060B"/>
  <w15:docId w15:val="{6F4BDDBC-6202-4F25-89F9-B4BB0B83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9117</Words>
  <Characters>51969</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2025-07-21T10:28:00Z</dcterms:created>
  <dcterms:modified xsi:type="dcterms:W3CDTF">2025-07-21T10:28:00Z</dcterms:modified>
</cp:coreProperties>
</file>